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97B" w:rsidRDefault="007B2A8D" w:rsidP="007B2A8D">
      <w:pPr>
        <w:spacing w:line="480" w:lineRule="auto"/>
        <w:rPr>
          <w:u w:val="single"/>
        </w:rPr>
      </w:pPr>
      <w:r>
        <w:rPr>
          <w:u w:val="single"/>
        </w:rPr>
        <w:t>CITI Training Instructions (Updated 8/28/2017)</w:t>
      </w:r>
    </w:p>
    <w:p w:rsidR="007B2A8D" w:rsidRDefault="007B2A8D" w:rsidP="007B2A8D">
      <w:pPr>
        <w:spacing w:line="480" w:lineRule="auto"/>
        <w:rPr>
          <w:u w:val="single"/>
        </w:rPr>
      </w:pPr>
      <w:r>
        <w:t>Step 1:</w:t>
      </w:r>
      <w:r w:rsidR="00CE3866">
        <w:t xml:space="preserve"> </w:t>
      </w:r>
      <w:r>
        <w:t xml:space="preserve"> Go to </w:t>
      </w:r>
      <w:r w:rsidRPr="007B2A8D">
        <w:rPr>
          <w:u w:val="single"/>
        </w:rPr>
        <w:t xml:space="preserve">http://www.citiprogram.org/default.asp?language=english. </w:t>
      </w:r>
    </w:p>
    <w:p w:rsidR="007B2A8D" w:rsidRDefault="00CE3866" w:rsidP="007B2A8D">
      <w:pPr>
        <w:spacing w:line="480" w:lineRule="auto"/>
      </w:pPr>
      <w:r>
        <w:t>Step 2:  Cl</w:t>
      </w:r>
      <w:r w:rsidR="003249B7">
        <w:t>ick on the blue “Register” tab, the home screen image changes frequently and may appear different than the image below.</w:t>
      </w:r>
    </w:p>
    <w:p w:rsidR="00462DE5" w:rsidRDefault="00462DE5" w:rsidP="007B2A8D">
      <w:pPr>
        <w:spacing w:line="480" w:lineRule="auto"/>
      </w:pPr>
    </w:p>
    <w:p w:rsidR="00CE3866" w:rsidRDefault="00BC6932" w:rsidP="00D62080">
      <w:pPr>
        <w:spacing w:line="480" w:lineRule="auto"/>
        <w:jc w:val="center"/>
      </w:pPr>
      <w:r>
        <w:rPr>
          <w:noProof/>
        </w:rPr>
        <w:drawing>
          <wp:inline distT="0" distB="0" distL="0" distR="0">
            <wp:extent cx="5209165" cy="3000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TI Create An Acct.png"/>
                    <pic:cNvPicPr/>
                  </pic:nvPicPr>
                  <pic:blipFill>
                    <a:blip r:embed="rId7">
                      <a:extLst>
                        <a:ext uri="{28A0092B-C50C-407E-A947-70E740481C1C}">
                          <a14:useLocalDpi xmlns:a14="http://schemas.microsoft.com/office/drawing/2010/main" val="0"/>
                        </a:ext>
                      </a:extLst>
                    </a:blip>
                    <a:stretch>
                      <a:fillRect/>
                    </a:stretch>
                  </pic:blipFill>
                  <pic:spPr>
                    <a:xfrm>
                      <a:off x="0" y="0"/>
                      <a:ext cx="5259103" cy="3029139"/>
                    </a:xfrm>
                    <a:prstGeom prst="rect">
                      <a:avLst/>
                    </a:prstGeom>
                  </pic:spPr>
                </pic:pic>
              </a:graphicData>
            </a:graphic>
          </wp:inline>
        </w:drawing>
      </w:r>
    </w:p>
    <w:p w:rsidR="00157F3B" w:rsidRDefault="00B55D23" w:rsidP="0059147A">
      <w:pPr>
        <w:spacing w:line="480" w:lineRule="auto"/>
      </w:pPr>
      <w:r>
        <w:lastRenderedPageBreak/>
        <w:t xml:space="preserve">Step 3: Type the name of your institution into, then press “Enter”. </w:t>
      </w:r>
      <w:r w:rsidR="00965118">
        <w:t xml:space="preserve"> Make sure to agree to the terms of service before continuing to Step 2.</w:t>
      </w:r>
      <w:r w:rsidR="001937E6">
        <w:rPr>
          <w:noProof/>
        </w:rPr>
        <w:drawing>
          <wp:inline distT="0" distB="0" distL="0" distR="0">
            <wp:extent cx="5895975" cy="36767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TI STEP 1.png"/>
                    <pic:cNvPicPr/>
                  </pic:nvPicPr>
                  <pic:blipFill>
                    <a:blip r:embed="rId8">
                      <a:extLst>
                        <a:ext uri="{28A0092B-C50C-407E-A947-70E740481C1C}">
                          <a14:useLocalDpi xmlns:a14="http://schemas.microsoft.com/office/drawing/2010/main" val="0"/>
                        </a:ext>
                      </a:extLst>
                    </a:blip>
                    <a:stretch>
                      <a:fillRect/>
                    </a:stretch>
                  </pic:blipFill>
                  <pic:spPr>
                    <a:xfrm>
                      <a:off x="0" y="0"/>
                      <a:ext cx="5926449" cy="3695800"/>
                    </a:xfrm>
                    <a:prstGeom prst="rect">
                      <a:avLst/>
                    </a:prstGeom>
                  </pic:spPr>
                </pic:pic>
              </a:graphicData>
            </a:graphic>
          </wp:inline>
        </w:drawing>
      </w:r>
    </w:p>
    <w:p w:rsidR="00157F3B" w:rsidRDefault="00157F3B" w:rsidP="007B2A8D">
      <w:pPr>
        <w:spacing w:line="480" w:lineRule="auto"/>
      </w:pPr>
      <w:r>
        <w:t xml:space="preserve">Step 4: Enter name and e-mail address. It is recommended that you enter a secondary e-mail. (CITI will </w:t>
      </w:r>
      <w:r>
        <w:rPr>
          <w:i/>
        </w:rPr>
        <w:t>not</w:t>
      </w:r>
      <w:r>
        <w:t xml:space="preserve"> send you spam.)</w:t>
      </w:r>
    </w:p>
    <w:p w:rsidR="00D62080" w:rsidRDefault="00D62080" w:rsidP="00D62080">
      <w:pPr>
        <w:spacing w:line="480" w:lineRule="auto"/>
        <w:jc w:val="center"/>
      </w:pPr>
      <w:r>
        <w:rPr>
          <w:noProof/>
        </w:rPr>
        <w:lastRenderedPageBreak/>
        <w:drawing>
          <wp:inline distT="0" distB="0" distL="0" distR="0">
            <wp:extent cx="4305300" cy="34171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TI STEP 2.png"/>
                    <pic:cNvPicPr/>
                  </pic:nvPicPr>
                  <pic:blipFill>
                    <a:blip r:embed="rId9">
                      <a:extLst>
                        <a:ext uri="{28A0092B-C50C-407E-A947-70E740481C1C}">
                          <a14:useLocalDpi xmlns:a14="http://schemas.microsoft.com/office/drawing/2010/main" val="0"/>
                        </a:ext>
                      </a:extLst>
                    </a:blip>
                    <a:stretch>
                      <a:fillRect/>
                    </a:stretch>
                  </pic:blipFill>
                  <pic:spPr>
                    <a:xfrm>
                      <a:off x="0" y="0"/>
                      <a:ext cx="4319349" cy="3428253"/>
                    </a:xfrm>
                    <a:prstGeom prst="rect">
                      <a:avLst/>
                    </a:prstGeom>
                  </pic:spPr>
                </pic:pic>
              </a:graphicData>
            </a:graphic>
          </wp:inline>
        </w:drawing>
      </w:r>
    </w:p>
    <w:p w:rsidR="00462DE5" w:rsidRDefault="00462DE5" w:rsidP="007B2A8D">
      <w:pPr>
        <w:spacing w:line="480" w:lineRule="auto"/>
      </w:pPr>
      <w:r>
        <w:t xml:space="preserve">Step 5: </w:t>
      </w:r>
      <w:r w:rsidR="00157F3B">
        <w:t>Create a username and password. Also, select a security question.</w:t>
      </w:r>
    </w:p>
    <w:p w:rsidR="00157F3B" w:rsidRDefault="00157F3B" w:rsidP="00D62080">
      <w:pPr>
        <w:spacing w:line="480" w:lineRule="auto"/>
        <w:jc w:val="center"/>
      </w:pPr>
      <w:r>
        <w:rPr>
          <w:noProof/>
        </w:rPr>
        <w:drawing>
          <wp:inline distT="0" distB="0" distL="0" distR="0">
            <wp:extent cx="4532782" cy="35623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TI STEP 3.png"/>
                    <pic:cNvPicPr/>
                  </pic:nvPicPr>
                  <pic:blipFill>
                    <a:blip r:embed="rId10">
                      <a:extLst>
                        <a:ext uri="{28A0092B-C50C-407E-A947-70E740481C1C}">
                          <a14:useLocalDpi xmlns:a14="http://schemas.microsoft.com/office/drawing/2010/main" val="0"/>
                        </a:ext>
                      </a:extLst>
                    </a:blip>
                    <a:stretch>
                      <a:fillRect/>
                    </a:stretch>
                  </pic:blipFill>
                  <pic:spPr>
                    <a:xfrm>
                      <a:off x="0" y="0"/>
                      <a:ext cx="4629644" cy="3638475"/>
                    </a:xfrm>
                    <a:prstGeom prst="rect">
                      <a:avLst/>
                    </a:prstGeom>
                  </pic:spPr>
                </pic:pic>
              </a:graphicData>
            </a:graphic>
          </wp:inline>
        </w:drawing>
      </w:r>
    </w:p>
    <w:p w:rsidR="00685AA9" w:rsidRDefault="00685AA9" w:rsidP="007B2A8D">
      <w:pPr>
        <w:spacing w:line="480" w:lineRule="auto"/>
      </w:pPr>
    </w:p>
    <w:p w:rsidR="00157F3B" w:rsidRDefault="00157F3B" w:rsidP="007B2A8D">
      <w:pPr>
        <w:spacing w:line="480" w:lineRule="auto"/>
      </w:pPr>
      <w:r>
        <w:lastRenderedPageBreak/>
        <w:t>Step 6: Select your country of residence.</w:t>
      </w:r>
    </w:p>
    <w:p w:rsidR="00685AA9" w:rsidRDefault="00157F3B" w:rsidP="00F43BCE">
      <w:pPr>
        <w:spacing w:line="480" w:lineRule="auto"/>
        <w:jc w:val="center"/>
      </w:pPr>
      <w:r>
        <w:rPr>
          <w:noProof/>
        </w:rPr>
        <w:drawing>
          <wp:inline distT="0" distB="0" distL="0" distR="0">
            <wp:extent cx="4924425" cy="34691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TI STEP 4.png"/>
                    <pic:cNvPicPr/>
                  </pic:nvPicPr>
                  <pic:blipFill>
                    <a:blip r:embed="rId11">
                      <a:extLst>
                        <a:ext uri="{28A0092B-C50C-407E-A947-70E740481C1C}">
                          <a14:useLocalDpi xmlns:a14="http://schemas.microsoft.com/office/drawing/2010/main" val="0"/>
                        </a:ext>
                      </a:extLst>
                    </a:blip>
                    <a:stretch>
                      <a:fillRect/>
                    </a:stretch>
                  </pic:blipFill>
                  <pic:spPr>
                    <a:xfrm>
                      <a:off x="0" y="0"/>
                      <a:ext cx="4938833" cy="3479345"/>
                    </a:xfrm>
                    <a:prstGeom prst="rect">
                      <a:avLst/>
                    </a:prstGeom>
                  </pic:spPr>
                </pic:pic>
              </a:graphicData>
            </a:graphic>
          </wp:inline>
        </w:drawing>
      </w:r>
    </w:p>
    <w:p w:rsidR="00685AA9" w:rsidRDefault="00685AA9" w:rsidP="007B2A8D">
      <w:pPr>
        <w:spacing w:line="480" w:lineRule="auto"/>
      </w:pPr>
    </w:p>
    <w:p w:rsidR="00685AA9" w:rsidRDefault="00685AA9" w:rsidP="007B2A8D">
      <w:pPr>
        <w:spacing w:line="480" w:lineRule="auto"/>
      </w:pPr>
    </w:p>
    <w:p w:rsidR="00101CA8" w:rsidRDefault="00842FBB" w:rsidP="00101CA8">
      <w:pPr>
        <w:spacing w:line="480" w:lineRule="auto"/>
      </w:pPr>
      <w:r>
        <w:t xml:space="preserve">Step 7: Select </w:t>
      </w:r>
      <w:r w:rsidR="006351A5">
        <w:t>that you are NOT interested in the option of receiving</w:t>
      </w:r>
      <w:r>
        <w:t xml:space="preserve"> C</w:t>
      </w:r>
      <w:r w:rsidR="006351A5">
        <w:t>ontinuing Education Credit. (CEC</w:t>
      </w:r>
      <w:r>
        <w:t>).</w:t>
      </w:r>
    </w:p>
    <w:p w:rsidR="00842FBB" w:rsidRDefault="00842FBB" w:rsidP="00F93920">
      <w:pPr>
        <w:spacing w:line="480" w:lineRule="auto"/>
      </w:pPr>
      <w:r>
        <w:rPr>
          <w:noProof/>
        </w:rPr>
        <w:drawing>
          <wp:inline distT="0" distB="0" distL="0" distR="0">
            <wp:extent cx="2943225" cy="26315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P 5 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9897" cy="2646480"/>
                    </a:xfrm>
                    <a:prstGeom prst="rect">
                      <a:avLst/>
                    </a:prstGeom>
                  </pic:spPr>
                </pic:pic>
              </a:graphicData>
            </a:graphic>
          </wp:inline>
        </w:drawing>
      </w:r>
      <w:r w:rsidR="007A7EFE">
        <w:rPr>
          <w:noProof/>
        </w:rPr>
        <w:drawing>
          <wp:inline distT="0" distB="0" distL="0" distR="0">
            <wp:extent cx="2990850" cy="230362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EP 5 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9000" cy="2333009"/>
                    </a:xfrm>
                    <a:prstGeom prst="rect">
                      <a:avLst/>
                    </a:prstGeom>
                  </pic:spPr>
                </pic:pic>
              </a:graphicData>
            </a:graphic>
          </wp:inline>
        </w:drawing>
      </w:r>
    </w:p>
    <w:p w:rsidR="00C4082B" w:rsidRDefault="00C764DF" w:rsidP="00C764DF">
      <w:pPr>
        <w:spacing w:line="480" w:lineRule="auto"/>
      </w:pPr>
      <w:r>
        <w:lastRenderedPageBreak/>
        <w:t xml:space="preserve">Step 8: </w:t>
      </w:r>
      <w:r w:rsidR="001C4E5F">
        <w:t>Appalachian State University has</w:t>
      </w:r>
      <w:r>
        <w:t xml:space="preserve"> a certain set of required information; fill in requested information</w:t>
      </w:r>
      <w:r w:rsidR="00C4082B">
        <w:t xml:space="preserve"> as well as the course you intend to take.</w:t>
      </w:r>
    </w:p>
    <w:p w:rsidR="00C764DF" w:rsidRDefault="00E83A06" w:rsidP="003A1B53">
      <w:pPr>
        <w:spacing w:line="480" w:lineRule="auto"/>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2350135</wp:posOffset>
                </wp:positionV>
                <wp:extent cx="1295400" cy="371475"/>
                <wp:effectExtent l="19050" t="19050" r="19050" b="47625"/>
                <wp:wrapNone/>
                <wp:docPr id="2" name="Left Arrow 2"/>
                <wp:cNvGraphicFramePr/>
                <a:graphic xmlns:a="http://schemas.openxmlformats.org/drawingml/2006/main">
                  <a:graphicData uri="http://schemas.microsoft.com/office/word/2010/wordprocessingShape">
                    <wps:wsp>
                      <wps:cNvSpPr/>
                      <wps:spPr>
                        <a:xfrm>
                          <a:off x="0" y="0"/>
                          <a:ext cx="1295400" cy="3714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B332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50.8pt;margin-top:185.05pt;width:102pt;height:29.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" adj="3097" fillcolor="#5b9bd5 [3204]" strokecolor="#1f4d78 [1604]" strokeweight="1pt">
                <w10:wrap anchorx="margin"/>
              </v:shape>
            </w:pict>
          </mc:Fallback>
        </mc:AlternateContent>
      </w:r>
      <w:r w:rsidR="00DF0C90">
        <w:rPr>
          <w:noProof/>
        </w:rPr>
        <w:drawing>
          <wp:inline distT="0" distB="0" distL="0" distR="0">
            <wp:extent cx="2889313" cy="32004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 6 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6278" cy="3219192"/>
                    </a:xfrm>
                    <a:prstGeom prst="rect">
                      <a:avLst/>
                    </a:prstGeom>
                  </pic:spPr>
                </pic:pic>
              </a:graphicData>
            </a:graphic>
          </wp:inline>
        </w:drawing>
      </w:r>
      <w:r w:rsidR="003A1B53">
        <w:rPr>
          <w:noProof/>
        </w:rPr>
        <w:drawing>
          <wp:inline distT="0" distB="0" distL="0" distR="0" wp14:anchorId="274B2C8F" wp14:editId="09F924FF">
            <wp:extent cx="2800350" cy="3305250"/>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 6B.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10952" cy="3317763"/>
                    </a:xfrm>
                    <a:prstGeom prst="rect">
                      <a:avLst/>
                    </a:prstGeom>
                  </pic:spPr>
                </pic:pic>
              </a:graphicData>
            </a:graphic>
          </wp:inline>
        </w:drawing>
      </w:r>
      <w:r w:rsidR="000C2259">
        <w:tab/>
      </w:r>
    </w:p>
    <w:p w:rsidR="001C4E5F" w:rsidRDefault="001C4E5F" w:rsidP="001C4E5F">
      <w:pPr>
        <w:spacing w:line="480" w:lineRule="auto"/>
      </w:pPr>
      <w:r>
        <w:t>If you are working with human subjects (</w:t>
      </w:r>
      <w:r w:rsidRPr="00FF1AD7">
        <w:rPr>
          <w:b/>
        </w:rPr>
        <w:t>IRB</w:t>
      </w:r>
      <w:r>
        <w:t>), select either:</w:t>
      </w:r>
    </w:p>
    <w:p w:rsidR="001C4E5F" w:rsidRDefault="001C4E5F" w:rsidP="001C4E5F">
      <w:pPr>
        <w:spacing w:line="480" w:lineRule="auto"/>
        <w:jc w:val="center"/>
      </w:pPr>
      <w:r>
        <w:t>Refresher Course Biomedical or Refresher Course Social and Behavioral</w:t>
      </w:r>
    </w:p>
    <w:p w:rsidR="001C4E5F" w:rsidRDefault="001C4E5F" w:rsidP="001C4E5F">
      <w:pPr>
        <w:spacing w:line="480" w:lineRule="auto"/>
      </w:pPr>
      <w:r>
        <w:t>If you are working with animals (</w:t>
      </w:r>
      <w:r w:rsidRPr="00FF1AD7">
        <w:rPr>
          <w:b/>
        </w:rPr>
        <w:t>IACUC</w:t>
      </w:r>
      <w:r>
        <w:t>), select:</w:t>
      </w:r>
    </w:p>
    <w:p w:rsidR="001C4E5F" w:rsidRDefault="001C4E5F" w:rsidP="001C4E5F">
      <w:pPr>
        <w:spacing w:line="480" w:lineRule="auto"/>
        <w:jc w:val="center"/>
      </w:pPr>
      <w:r>
        <w:t>Laboratory Animal Welfare</w:t>
      </w:r>
    </w:p>
    <w:p w:rsidR="001C4E5F" w:rsidRDefault="001C4E5F" w:rsidP="001C4E5F">
      <w:pPr>
        <w:spacing w:line="480" w:lineRule="auto"/>
      </w:pPr>
      <w:r>
        <w:t>If you are working with Biohazardous materials or recombinant DNA, select:</w:t>
      </w:r>
      <w:bookmarkStart w:id="0" w:name="_GoBack"/>
      <w:bookmarkEnd w:id="0"/>
    </w:p>
    <w:p w:rsidR="001C4E5F" w:rsidRDefault="001C4E5F" w:rsidP="001C4E5F">
      <w:pPr>
        <w:spacing w:line="480" w:lineRule="auto"/>
        <w:jc w:val="center"/>
      </w:pPr>
      <w:r>
        <w:t>Biosafety/Biosecurity</w:t>
      </w:r>
    </w:p>
    <w:p w:rsidR="001C4E5F" w:rsidRDefault="001C4E5F" w:rsidP="001C4E5F">
      <w:pPr>
        <w:spacing w:line="480" w:lineRule="auto"/>
      </w:pPr>
      <w:r>
        <w:t xml:space="preserve"> Then click “Continue to Step 7”.</w:t>
      </w:r>
    </w:p>
    <w:p w:rsidR="001C4E5F" w:rsidRDefault="001C4E5F" w:rsidP="003A1B53">
      <w:pPr>
        <w:spacing w:line="480" w:lineRule="auto"/>
      </w:pPr>
    </w:p>
    <w:p w:rsidR="00226F15" w:rsidRDefault="00226F15" w:rsidP="003A1B53">
      <w:pPr>
        <w:spacing w:line="480" w:lineRule="auto"/>
      </w:pPr>
      <w:r>
        <w:lastRenderedPageBreak/>
        <w:t>Step 9: Select the area of research that applies to you. (You can select more than one).</w:t>
      </w:r>
      <w:r w:rsidR="00343BE7">
        <w:t xml:space="preserve"> Then click “Next”.</w:t>
      </w:r>
      <w:r w:rsidR="00E36D10">
        <w:t xml:space="preserve"> *This selection will determine the courses available to you.</w:t>
      </w:r>
    </w:p>
    <w:p w:rsidR="00226F15" w:rsidRDefault="00226F15" w:rsidP="00226F15">
      <w:pPr>
        <w:spacing w:line="480" w:lineRule="auto"/>
        <w:jc w:val="center"/>
      </w:pPr>
      <w:r>
        <w:rPr>
          <w:noProof/>
        </w:rPr>
        <w:drawing>
          <wp:inline distT="0" distB="0" distL="0" distR="0">
            <wp:extent cx="3790950" cy="3807556"/>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EP 7 A.png"/>
                    <pic:cNvPicPr/>
                  </pic:nvPicPr>
                  <pic:blipFill>
                    <a:blip r:embed="rId16">
                      <a:extLst>
                        <a:ext uri="{28A0092B-C50C-407E-A947-70E740481C1C}">
                          <a14:useLocalDpi xmlns:a14="http://schemas.microsoft.com/office/drawing/2010/main" val="0"/>
                        </a:ext>
                      </a:extLst>
                    </a:blip>
                    <a:stretch>
                      <a:fillRect/>
                    </a:stretch>
                  </pic:blipFill>
                  <pic:spPr>
                    <a:xfrm>
                      <a:off x="0" y="0"/>
                      <a:ext cx="3796725" cy="3813356"/>
                    </a:xfrm>
                    <a:prstGeom prst="rect">
                      <a:avLst/>
                    </a:prstGeom>
                  </pic:spPr>
                </pic:pic>
              </a:graphicData>
            </a:graphic>
          </wp:inline>
        </w:drawing>
      </w:r>
    </w:p>
    <w:p w:rsidR="000A4DA0" w:rsidRDefault="000A4DA0" w:rsidP="00933C26">
      <w:pPr>
        <w:spacing w:line="480" w:lineRule="auto"/>
      </w:pPr>
      <w:r>
        <w:t xml:space="preserve">Step 10: </w:t>
      </w:r>
      <w:r w:rsidR="00C575E2">
        <w:t>Select whether or not you have previously completely the CITI Basic Course in the Protection of Human Research Subjects.</w:t>
      </w:r>
      <w:r w:rsidR="00343BE7">
        <w:t xml:space="preserve"> </w:t>
      </w:r>
      <w:r w:rsidR="00F841AF">
        <w:t xml:space="preserve">If you are taking a </w:t>
      </w:r>
      <w:r w:rsidR="00F841AF" w:rsidRPr="004A1A56">
        <w:rPr>
          <w:b/>
        </w:rPr>
        <w:t>re</w:t>
      </w:r>
      <w:r w:rsidR="004A1A56" w:rsidRPr="004A1A56">
        <w:rPr>
          <w:b/>
        </w:rPr>
        <w:t>fresher</w:t>
      </w:r>
      <w:r w:rsidR="004A1A56">
        <w:t xml:space="preserve"> course select </w:t>
      </w:r>
      <w:r w:rsidR="00F841AF">
        <w:t>“Yes”.</w:t>
      </w:r>
      <w:r w:rsidR="00933C26">
        <w:t xml:space="preserve"> Then click “Next”.</w:t>
      </w:r>
    </w:p>
    <w:p w:rsidR="00C575E2" w:rsidRDefault="00E500CF" w:rsidP="00E500CF">
      <w:pPr>
        <w:spacing w:line="480" w:lineRule="auto"/>
        <w:jc w:val="center"/>
      </w:pPr>
      <w:r>
        <w:rPr>
          <w:noProof/>
        </w:rPr>
        <w:lastRenderedPageBreak/>
        <w:drawing>
          <wp:inline distT="0" distB="0" distL="0" distR="0">
            <wp:extent cx="3981450" cy="2914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P 7 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9862" cy="2928129"/>
                    </a:xfrm>
                    <a:prstGeom prst="rect">
                      <a:avLst/>
                    </a:prstGeom>
                  </pic:spPr>
                </pic:pic>
              </a:graphicData>
            </a:graphic>
          </wp:inline>
        </w:drawing>
      </w:r>
    </w:p>
    <w:p w:rsidR="00CA38B6" w:rsidRDefault="00F841AF" w:rsidP="00F841AF">
      <w:pPr>
        <w:spacing w:line="480" w:lineRule="auto"/>
      </w:pPr>
      <w:r>
        <w:t xml:space="preserve">Step 11: If you are signing up for </w:t>
      </w:r>
      <w:r w:rsidRPr="009F27B3">
        <w:rPr>
          <w:b/>
        </w:rPr>
        <w:t>IRB</w:t>
      </w:r>
      <w:r>
        <w:t xml:space="preserve"> </w:t>
      </w:r>
      <w:r w:rsidR="00B801EF">
        <w:t>training</w:t>
      </w:r>
      <w:r>
        <w:t>, you must select either Biomedical or Social &amp; Behavioral Research. The Refresher course takes approximately 2 hours to complete.</w:t>
      </w:r>
    </w:p>
    <w:p w:rsidR="00F841AF" w:rsidRDefault="004117E7" w:rsidP="004117E7">
      <w:pPr>
        <w:spacing w:line="480" w:lineRule="auto"/>
        <w:jc w:val="center"/>
      </w:pPr>
      <w:r>
        <w:rPr>
          <w:noProof/>
        </w:rPr>
        <w:drawing>
          <wp:inline distT="0" distB="0" distL="0" distR="0">
            <wp:extent cx="4380854" cy="382905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P 7 C.png"/>
                    <pic:cNvPicPr/>
                  </pic:nvPicPr>
                  <pic:blipFill>
                    <a:blip r:embed="rId18">
                      <a:extLst>
                        <a:ext uri="{28A0092B-C50C-407E-A947-70E740481C1C}">
                          <a14:useLocalDpi xmlns:a14="http://schemas.microsoft.com/office/drawing/2010/main" val="0"/>
                        </a:ext>
                      </a:extLst>
                    </a:blip>
                    <a:stretch>
                      <a:fillRect/>
                    </a:stretch>
                  </pic:blipFill>
                  <pic:spPr>
                    <a:xfrm>
                      <a:off x="0" y="0"/>
                      <a:ext cx="4420393" cy="3863608"/>
                    </a:xfrm>
                    <a:prstGeom prst="rect">
                      <a:avLst/>
                    </a:prstGeom>
                  </pic:spPr>
                </pic:pic>
              </a:graphicData>
            </a:graphic>
          </wp:inline>
        </w:drawing>
      </w:r>
    </w:p>
    <w:p w:rsidR="00D633EA" w:rsidRDefault="00263F18" w:rsidP="00263F18">
      <w:pPr>
        <w:spacing w:line="480" w:lineRule="auto"/>
      </w:pPr>
      <w:r>
        <w:lastRenderedPageBreak/>
        <w:t xml:space="preserve">After you have selected all relevant courses, scroll to the bottom of the page and choose “Complete Registration.” </w:t>
      </w:r>
    </w:p>
    <w:p w:rsidR="00263F18" w:rsidRDefault="00263F18" w:rsidP="00263F18">
      <w:pPr>
        <w:spacing w:line="480" w:lineRule="auto"/>
      </w:pPr>
      <w:r>
        <w:t xml:space="preserve">To start a course, click on the course and proceed. You do not need to complete the entire course in one sitting. CITI will record your progress so long as you complete the quiz at the end of a section. </w:t>
      </w:r>
    </w:p>
    <w:p w:rsidR="00263F18" w:rsidRPr="00462DE5" w:rsidRDefault="00263F18" w:rsidP="00263F18">
      <w:pPr>
        <w:spacing w:line="480" w:lineRule="auto"/>
      </w:pPr>
      <w:r>
        <w:t>When you complete a course, CITI will send you a Completion Report and copy the Office of Research Protections.</w:t>
      </w:r>
    </w:p>
    <w:sectPr w:rsidR="00263F18" w:rsidRPr="00462DE5">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899" w:rsidRDefault="00FD0899" w:rsidP="007B2A8D">
      <w:pPr>
        <w:spacing w:after="0" w:line="240" w:lineRule="auto"/>
      </w:pPr>
      <w:r>
        <w:separator/>
      </w:r>
    </w:p>
  </w:endnote>
  <w:endnote w:type="continuationSeparator" w:id="0">
    <w:p w:rsidR="00FD0899" w:rsidRDefault="00FD0899" w:rsidP="007B2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899" w:rsidRDefault="00FD0899" w:rsidP="007B2A8D">
      <w:pPr>
        <w:spacing w:after="0" w:line="240" w:lineRule="auto"/>
      </w:pPr>
      <w:r>
        <w:separator/>
      </w:r>
    </w:p>
  </w:footnote>
  <w:footnote w:type="continuationSeparator" w:id="0">
    <w:p w:rsidR="00FD0899" w:rsidRDefault="00FD0899" w:rsidP="007B2A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17841"/>
      <w:docPartObj>
        <w:docPartGallery w:val="Page Numbers (Top of Page)"/>
        <w:docPartUnique/>
      </w:docPartObj>
    </w:sdtPr>
    <w:sdtEndPr>
      <w:rPr>
        <w:noProof/>
      </w:rPr>
    </w:sdtEndPr>
    <w:sdtContent>
      <w:p w:rsidR="007B2A8D" w:rsidRDefault="007B2A8D">
        <w:pPr>
          <w:pStyle w:val="Header"/>
          <w:jc w:val="right"/>
        </w:pPr>
        <w:r>
          <w:fldChar w:fldCharType="begin"/>
        </w:r>
        <w:r>
          <w:instrText xml:space="preserve"> PAGE   \* MERGEFORMAT </w:instrText>
        </w:r>
        <w:r>
          <w:fldChar w:fldCharType="separate"/>
        </w:r>
        <w:r w:rsidR="000B7C77">
          <w:rPr>
            <w:noProof/>
          </w:rPr>
          <w:t>8</w:t>
        </w:r>
        <w:r>
          <w:rPr>
            <w:noProof/>
          </w:rPr>
          <w:fldChar w:fldCharType="end"/>
        </w:r>
      </w:p>
    </w:sdtContent>
  </w:sdt>
  <w:p w:rsidR="007B2A8D" w:rsidRDefault="007B2A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97B"/>
    <w:rsid w:val="000042BA"/>
    <w:rsid w:val="000A4DA0"/>
    <w:rsid w:val="000B7C77"/>
    <w:rsid w:val="000C2259"/>
    <w:rsid w:val="00101CA8"/>
    <w:rsid w:val="00157F3B"/>
    <w:rsid w:val="001937E6"/>
    <w:rsid w:val="001C4E5F"/>
    <w:rsid w:val="00226F15"/>
    <w:rsid w:val="00263F18"/>
    <w:rsid w:val="003249B7"/>
    <w:rsid w:val="00343BE7"/>
    <w:rsid w:val="003A1B53"/>
    <w:rsid w:val="003F3E99"/>
    <w:rsid w:val="004117E7"/>
    <w:rsid w:val="00462DE5"/>
    <w:rsid w:val="004A1A56"/>
    <w:rsid w:val="0059147A"/>
    <w:rsid w:val="005E08E2"/>
    <w:rsid w:val="006351A5"/>
    <w:rsid w:val="00684E7B"/>
    <w:rsid w:val="00685AA9"/>
    <w:rsid w:val="006D6B64"/>
    <w:rsid w:val="007A13B9"/>
    <w:rsid w:val="007A7EFE"/>
    <w:rsid w:val="007B2A8D"/>
    <w:rsid w:val="007E7884"/>
    <w:rsid w:val="00842FBB"/>
    <w:rsid w:val="00933C26"/>
    <w:rsid w:val="00965118"/>
    <w:rsid w:val="009A7913"/>
    <w:rsid w:val="009F27B3"/>
    <w:rsid w:val="00B55D23"/>
    <w:rsid w:val="00B801EF"/>
    <w:rsid w:val="00BC6932"/>
    <w:rsid w:val="00BE197B"/>
    <w:rsid w:val="00C4082B"/>
    <w:rsid w:val="00C575E2"/>
    <w:rsid w:val="00C764DF"/>
    <w:rsid w:val="00CA38B6"/>
    <w:rsid w:val="00CE3866"/>
    <w:rsid w:val="00D62080"/>
    <w:rsid w:val="00D633EA"/>
    <w:rsid w:val="00DF0C90"/>
    <w:rsid w:val="00E222D5"/>
    <w:rsid w:val="00E36D10"/>
    <w:rsid w:val="00E500CF"/>
    <w:rsid w:val="00E83A06"/>
    <w:rsid w:val="00EF0306"/>
    <w:rsid w:val="00F43BCE"/>
    <w:rsid w:val="00F841AF"/>
    <w:rsid w:val="00F93920"/>
    <w:rsid w:val="00FD0899"/>
    <w:rsid w:val="00FF1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17E06"/>
  <w15:chartTrackingRefBased/>
  <w15:docId w15:val="{51F8FAEE-7446-4165-8835-41D7148E2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A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A8D"/>
  </w:style>
  <w:style w:type="paragraph" w:styleId="Footer">
    <w:name w:val="footer"/>
    <w:basedOn w:val="Normal"/>
    <w:link w:val="FooterChar"/>
    <w:uiPriority w:val="99"/>
    <w:unhideWhenUsed/>
    <w:rsid w:val="007B2A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A8D"/>
  </w:style>
  <w:style w:type="character" w:styleId="Hyperlink">
    <w:name w:val="Hyperlink"/>
    <w:basedOn w:val="DefaultParagraphFont"/>
    <w:uiPriority w:val="99"/>
    <w:unhideWhenUsed/>
    <w:rsid w:val="007B2A8D"/>
    <w:rPr>
      <w:color w:val="0563C1" w:themeColor="hyperlink"/>
      <w:u w:val="single"/>
    </w:rPr>
  </w:style>
  <w:style w:type="paragraph" w:styleId="BalloonText">
    <w:name w:val="Balloon Text"/>
    <w:basedOn w:val="Normal"/>
    <w:link w:val="BalloonTextChar"/>
    <w:uiPriority w:val="99"/>
    <w:semiHidden/>
    <w:unhideWhenUsed/>
    <w:rsid w:val="000C22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2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C07FD-10CB-4DB3-9D6D-DD029B683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8</Pages>
  <Words>333</Words>
  <Characters>1900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Appalachian State University</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 Jessica Lee</dc:creator>
  <cp:keywords/>
  <dc:description/>
  <cp:lastModifiedBy>Rogers, Jessica Lee</cp:lastModifiedBy>
  <cp:revision>47</cp:revision>
  <cp:lastPrinted>2017-09-01T16:07:00Z</cp:lastPrinted>
  <dcterms:created xsi:type="dcterms:W3CDTF">2017-08-28T13:49:00Z</dcterms:created>
  <dcterms:modified xsi:type="dcterms:W3CDTF">2017-09-01T16:49:00Z</dcterms:modified>
</cp:coreProperties>
</file>