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6A" w:rsidRDefault="00D71C6A" w:rsidP="00D71C6A">
      <w:pPr>
        <w:widowControl w:val="0"/>
        <w:adjustRightInd w:val="0"/>
        <w:jc w:val="right"/>
        <w:rPr>
          <w:rFonts w:ascii="Times New Roman" w:hAnsi="Times New Roman"/>
          <w:b/>
          <w:sz w:val="24"/>
          <w:szCs w:val="24"/>
        </w:rPr>
      </w:pPr>
      <w:bookmarkStart w:id="0" w:name="_GoBack"/>
      <w:bookmarkEnd w:id="0"/>
    </w:p>
    <w:p w:rsidR="00803F3B" w:rsidRPr="00BB5C55" w:rsidRDefault="00803F3B" w:rsidP="00940812">
      <w:pPr>
        <w:widowControl w:val="0"/>
        <w:adjustRightInd w:val="0"/>
        <w:jc w:val="center"/>
        <w:rPr>
          <w:rFonts w:ascii="Times New Roman" w:hAnsi="Times New Roman"/>
          <w:sz w:val="16"/>
          <w:szCs w:val="16"/>
        </w:rPr>
      </w:pPr>
      <w:r>
        <w:rPr>
          <w:rFonts w:ascii="Times New Roman" w:hAnsi="Times New Roman"/>
          <w:b/>
          <w:sz w:val="24"/>
          <w:szCs w:val="24"/>
        </w:rPr>
        <w:t>Registration of</w:t>
      </w:r>
      <w:r w:rsidRPr="00154532">
        <w:rPr>
          <w:rFonts w:ascii="Times New Roman" w:hAnsi="Times New Roman"/>
          <w:b/>
          <w:sz w:val="24"/>
          <w:szCs w:val="24"/>
        </w:rPr>
        <w:t xml:space="preserve"> </w:t>
      </w:r>
      <w:r>
        <w:rPr>
          <w:rFonts w:ascii="Times New Roman" w:hAnsi="Times New Roman"/>
          <w:b/>
          <w:sz w:val="24"/>
          <w:szCs w:val="24"/>
        </w:rPr>
        <w:t xml:space="preserve">Exempt </w:t>
      </w:r>
      <w:r w:rsidRPr="00154532">
        <w:rPr>
          <w:rFonts w:ascii="Times New Roman" w:hAnsi="Times New Roman"/>
          <w:b/>
          <w:sz w:val="24"/>
          <w:szCs w:val="24"/>
        </w:rPr>
        <w:t>Recombinant DNA Experiments</w:t>
      </w:r>
      <w:r w:rsidR="00940812">
        <w:rPr>
          <w:rFonts w:ascii="Times New Roman" w:hAnsi="Times New Roman"/>
          <w:b/>
          <w:sz w:val="24"/>
          <w:szCs w:val="24"/>
        </w:rPr>
        <w:t xml:space="preserve"> </w:t>
      </w:r>
    </w:p>
    <w:p w:rsidR="00803F3B" w:rsidRPr="00D71C6A" w:rsidRDefault="00803F3B" w:rsidP="00803F3B">
      <w:pPr>
        <w:widowControl w:val="0"/>
        <w:adjustRightInd w:val="0"/>
        <w:jc w:val="center"/>
        <w:rPr>
          <w:rFonts w:ascii="Times New Roman" w:hAnsi="Times New Roman"/>
          <w:b/>
        </w:rPr>
      </w:pPr>
      <w:r w:rsidRPr="00D71C6A">
        <w:rPr>
          <w:rFonts w:ascii="Times New Roman" w:hAnsi="Times New Roman"/>
          <w:b/>
        </w:rPr>
        <w:t xml:space="preserve">Appalachian Institutional Biosafety Council </w:t>
      </w:r>
      <w:r w:rsidRPr="00D71C6A">
        <w:rPr>
          <w:rFonts w:ascii="Times New Roman" w:hAnsi="Times New Roman"/>
          <w:b/>
        </w:rPr>
        <w:tab/>
      </w:r>
    </w:p>
    <w:p w:rsidR="00D71C6A" w:rsidRDefault="00D71C6A" w:rsidP="00803F3B">
      <w:pPr>
        <w:widowControl w:val="0"/>
        <w:adjustRightInd w:val="0"/>
        <w:jc w:val="center"/>
        <w:rPr>
          <w:rFonts w:ascii="Times New Roman" w:hAnsi="Times New Roman"/>
        </w:rPr>
      </w:pPr>
    </w:p>
    <w:p w:rsidR="00803F3B" w:rsidRPr="00206EEF" w:rsidRDefault="00803F3B" w:rsidP="00D71C6A">
      <w:pPr>
        <w:widowControl w:val="0"/>
        <w:adjustRightInd w:val="0"/>
        <w:rPr>
          <w:rFonts w:ascii="Times New Roman" w:hAnsi="Times New Roman"/>
          <w:i/>
          <w:iCs/>
          <w:sz w:val="24"/>
          <w:szCs w:val="24"/>
        </w:rPr>
      </w:pPr>
      <w:r w:rsidRPr="00206EEF">
        <w:rPr>
          <w:rFonts w:ascii="Times New Roman" w:hAnsi="Times New Roman"/>
          <w:sz w:val="24"/>
          <w:szCs w:val="24"/>
        </w:rPr>
        <w:t xml:space="preserve">IBC # </w:t>
      </w:r>
      <w:r w:rsidR="00AE6E0C" w:rsidRPr="00206EEF">
        <w:rPr>
          <w:rFonts w:ascii="Times New Roman" w:hAnsi="Times New Roman"/>
          <w:sz w:val="24"/>
          <w:szCs w:val="24"/>
        </w:rPr>
        <w:fldChar w:fldCharType="begin">
          <w:ffData>
            <w:name w:val="Text16"/>
            <w:enabled/>
            <w:calcOnExit w:val="0"/>
            <w:textInput>
              <w:type w:val="number"/>
              <w:maxLength w:val="7"/>
              <w:format w:val="0"/>
            </w:textInput>
          </w:ffData>
        </w:fldChar>
      </w:r>
      <w:r w:rsidRPr="00206EEF">
        <w:rPr>
          <w:rFonts w:ascii="Times New Roman" w:hAnsi="Times New Roman"/>
          <w:sz w:val="24"/>
          <w:szCs w:val="24"/>
        </w:rPr>
        <w:instrText xml:space="preserve"> FORMTEXT </w:instrText>
      </w:r>
      <w:r w:rsidR="00AE6E0C" w:rsidRPr="00206EEF">
        <w:rPr>
          <w:rFonts w:ascii="Times New Roman" w:hAnsi="Times New Roman"/>
          <w:sz w:val="24"/>
          <w:szCs w:val="24"/>
        </w:rPr>
      </w:r>
      <w:r w:rsidR="00AE6E0C" w:rsidRPr="00206EEF">
        <w:rPr>
          <w:rFonts w:ascii="Times New Roman" w:hAnsi="Times New Roman"/>
          <w:sz w:val="24"/>
          <w:szCs w:val="24"/>
        </w:rPr>
        <w:fldChar w:fldCharType="separate"/>
      </w:r>
      <w:r w:rsidRPr="00206EEF">
        <w:rPr>
          <w:sz w:val="24"/>
          <w:szCs w:val="24"/>
        </w:rPr>
        <w:t> </w:t>
      </w:r>
      <w:r w:rsidRPr="00206EEF">
        <w:rPr>
          <w:sz w:val="24"/>
          <w:szCs w:val="24"/>
        </w:rPr>
        <w:t> </w:t>
      </w:r>
      <w:r w:rsidRPr="00206EEF">
        <w:rPr>
          <w:sz w:val="24"/>
          <w:szCs w:val="24"/>
        </w:rPr>
        <w:t> </w:t>
      </w:r>
      <w:r w:rsidRPr="00206EEF">
        <w:rPr>
          <w:sz w:val="24"/>
          <w:szCs w:val="24"/>
        </w:rPr>
        <w:t> </w:t>
      </w:r>
      <w:r w:rsidRPr="00206EEF">
        <w:rPr>
          <w:sz w:val="24"/>
          <w:szCs w:val="24"/>
        </w:rPr>
        <w:t> </w:t>
      </w:r>
      <w:r w:rsidR="00AE6E0C" w:rsidRPr="00206EEF">
        <w:rPr>
          <w:rFonts w:ascii="Times New Roman" w:hAnsi="Times New Roman"/>
          <w:sz w:val="24"/>
          <w:szCs w:val="24"/>
        </w:rPr>
        <w:fldChar w:fldCharType="end"/>
      </w:r>
      <w:r w:rsidRPr="00206EEF">
        <w:rPr>
          <w:rFonts w:ascii="Times New Roman" w:hAnsi="Times New Roman"/>
          <w:sz w:val="24"/>
          <w:szCs w:val="24"/>
        </w:rPr>
        <w:t xml:space="preserve"> </w:t>
      </w:r>
      <w:r w:rsidRPr="00206EEF">
        <w:rPr>
          <w:rFonts w:ascii="Times New Roman" w:hAnsi="Times New Roman"/>
          <w:i/>
          <w:sz w:val="24"/>
          <w:szCs w:val="24"/>
        </w:rPr>
        <w:t>(To be filled out by Research Protections)</w:t>
      </w:r>
    </w:p>
    <w:p w:rsidR="00940812" w:rsidRPr="00206EEF" w:rsidRDefault="002909F3" w:rsidP="002909F3">
      <w:pPr>
        <w:widowControl w:val="0"/>
        <w:adjustRightInd w:val="0"/>
        <w:rPr>
          <w:rFonts w:ascii="Times New Roman" w:hAnsi="Times New Roman"/>
          <w:b/>
          <w:i/>
          <w:iCs/>
          <w:sz w:val="24"/>
          <w:szCs w:val="24"/>
        </w:rPr>
      </w:pPr>
      <w:r w:rsidRPr="00206EEF">
        <w:rPr>
          <w:rFonts w:ascii="Times New Roman" w:hAnsi="Times New Roman"/>
          <w:b/>
          <w:i/>
          <w:iCs/>
          <w:sz w:val="24"/>
          <w:szCs w:val="24"/>
        </w:rPr>
        <w:t>Instructions:</w:t>
      </w:r>
      <w:r w:rsidRPr="00206EEF">
        <w:rPr>
          <w:rFonts w:ascii="Times New Roman" w:hAnsi="Times New Roman"/>
          <w:i/>
          <w:iCs/>
          <w:sz w:val="24"/>
          <w:szCs w:val="24"/>
        </w:rPr>
        <w:t xml:space="preserve">   </w:t>
      </w:r>
      <w:r w:rsidR="00803F3B" w:rsidRPr="00206EEF">
        <w:rPr>
          <w:rFonts w:ascii="Times New Roman" w:hAnsi="Times New Roman"/>
          <w:i/>
          <w:iCs/>
          <w:sz w:val="24"/>
          <w:szCs w:val="24"/>
        </w:rPr>
        <w:t xml:space="preserve">Complete and send the request form electronically to </w:t>
      </w:r>
      <w:hyperlink r:id="rId8" w:history="1">
        <w:r w:rsidR="00803F3B" w:rsidRPr="00206EEF">
          <w:rPr>
            <w:rFonts w:ascii="Times New Roman" w:hAnsi="Times New Roman"/>
            <w:i/>
            <w:iCs/>
            <w:sz w:val="24"/>
            <w:szCs w:val="24"/>
            <w:u w:val="single"/>
          </w:rPr>
          <w:t>IBC@appstate.edu</w:t>
        </w:r>
      </w:hyperlink>
      <w:r w:rsidR="00803F3B" w:rsidRPr="00206EEF">
        <w:rPr>
          <w:rFonts w:ascii="Times New Roman" w:hAnsi="Times New Roman"/>
          <w:i/>
          <w:iCs/>
          <w:sz w:val="24"/>
          <w:szCs w:val="24"/>
        </w:rPr>
        <w:t xml:space="preserve">.  </w:t>
      </w:r>
    </w:p>
    <w:p w:rsidR="007861FC" w:rsidRPr="007861FC" w:rsidRDefault="007861FC" w:rsidP="007861FC">
      <w:pPr>
        <w:widowControl w:val="0"/>
        <w:adjustRightInd w:val="0"/>
        <w:rPr>
          <w:rFonts w:ascii="Times New Roman" w:hAnsi="Times New Roman"/>
          <w:i/>
          <w:iCs/>
          <w:sz w:val="24"/>
          <w:szCs w:val="24"/>
        </w:rPr>
      </w:pPr>
      <w:r w:rsidRPr="007861FC">
        <w:rPr>
          <w:rFonts w:ascii="Times New Roman" w:hAnsi="Times New Roman"/>
          <w:b/>
          <w:i/>
          <w:iCs/>
          <w:sz w:val="24"/>
          <w:szCs w:val="24"/>
        </w:rPr>
        <w:t>Note:</w:t>
      </w:r>
      <w:r w:rsidRPr="007861FC">
        <w:rPr>
          <w:rFonts w:ascii="Times New Roman" w:hAnsi="Times New Roman"/>
          <w:i/>
          <w:iCs/>
          <w:sz w:val="24"/>
          <w:szCs w:val="24"/>
        </w:rPr>
        <w:t xml:space="preserve"> checkboxes can be checked by placing clicking on the box.</w:t>
      </w:r>
    </w:p>
    <w:p w:rsidR="009D7181" w:rsidRDefault="009D7181" w:rsidP="002909F3">
      <w:pPr>
        <w:widowControl w:val="0"/>
        <w:adjustRightInd w:val="0"/>
        <w:rPr>
          <w:rFonts w:ascii="Times New Roman" w:hAnsi="Times New Roman"/>
          <w:b/>
          <w:iCs/>
          <w:sz w:val="20"/>
          <w:szCs w:val="20"/>
          <w:u w:val="single"/>
        </w:rPr>
      </w:pPr>
    </w:p>
    <w:p w:rsidR="007233E7" w:rsidRPr="00206EEF" w:rsidRDefault="007861FC" w:rsidP="007233E7">
      <w:pPr>
        <w:widowControl w:val="0"/>
        <w:adjustRightInd w:val="0"/>
        <w:rPr>
          <w:rFonts w:ascii="Times New Roman" w:hAnsi="Times New Roman"/>
          <w:iCs/>
        </w:rPr>
      </w:pPr>
      <w:r>
        <w:rPr>
          <w:rFonts w:ascii="Times New Roman" w:hAnsi="Times New Roman"/>
          <w:b/>
          <w:iCs/>
          <w:u w:val="single"/>
        </w:rPr>
        <w:t>Today’s Date</w:t>
      </w:r>
      <w:r w:rsidR="007233E7" w:rsidRPr="00206EEF">
        <w:rPr>
          <w:rFonts w:ascii="Times New Roman" w:hAnsi="Times New Roman"/>
          <w:b/>
          <w:iCs/>
        </w:rPr>
        <w:t>:</w:t>
      </w:r>
      <w:r w:rsidR="007233E7" w:rsidRPr="00206EEF">
        <w:rPr>
          <w:rFonts w:ascii="Times New Roman" w:hAnsi="Times New Roman"/>
          <w:iCs/>
        </w:rPr>
        <w:t xml:space="preserve"> </w:t>
      </w:r>
      <w:r w:rsidR="007233E7" w:rsidRPr="00206EEF">
        <w:rPr>
          <w:rFonts w:ascii="Times New Roman" w:hAnsi="Times New Roman"/>
          <w:iCs/>
        </w:rPr>
        <w:fldChar w:fldCharType="begin">
          <w:ffData>
            <w:name w:val="Text19"/>
            <w:enabled/>
            <w:calcOnExit w:val="0"/>
            <w:textInput/>
          </w:ffData>
        </w:fldChar>
      </w:r>
      <w:r w:rsidR="007233E7" w:rsidRPr="00206EEF">
        <w:rPr>
          <w:rFonts w:ascii="Times New Roman" w:hAnsi="Times New Roman"/>
          <w:iCs/>
        </w:rPr>
        <w:instrText xml:space="preserve"> FORMTEXT </w:instrText>
      </w:r>
      <w:r w:rsidR="007233E7" w:rsidRPr="00206EEF">
        <w:rPr>
          <w:rFonts w:ascii="Times New Roman" w:hAnsi="Times New Roman"/>
          <w:iCs/>
        </w:rPr>
      </w:r>
      <w:r w:rsidR="007233E7" w:rsidRPr="00206EEF">
        <w:rPr>
          <w:rFonts w:ascii="Times New Roman" w:hAnsi="Times New Roman"/>
          <w:iCs/>
        </w:rPr>
        <w:fldChar w:fldCharType="separate"/>
      </w:r>
      <w:r w:rsidR="007233E7" w:rsidRPr="00206EEF">
        <w:rPr>
          <w:rFonts w:ascii="Arial" w:hAnsi="Arial"/>
          <w:iCs/>
          <w:noProof/>
        </w:rPr>
        <w:t> </w:t>
      </w:r>
      <w:r w:rsidR="007233E7" w:rsidRPr="00206EEF">
        <w:rPr>
          <w:rFonts w:ascii="Arial" w:hAnsi="Arial"/>
          <w:iCs/>
          <w:noProof/>
        </w:rPr>
        <w:t> </w:t>
      </w:r>
      <w:r w:rsidR="007233E7" w:rsidRPr="00206EEF">
        <w:rPr>
          <w:rFonts w:ascii="Arial" w:hAnsi="Arial"/>
          <w:iCs/>
          <w:noProof/>
        </w:rPr>
        <w:t> </w:t>
      </w:r>
      <w:r w:rsidR="007233E7" w:rsidRPr="00206EEF">
        <w:rPr>
          <w:rFonts w:ascii="Arial" w:hAnsi="Arial"/>
          <w:iCs/>
          <w:noProof/>
        </w:rPr>
        <w:t> </w:t>
      </w:r>
      <w:r w:rsidR="007233E7" w:rsidRPr="00206EEF">
        <w:rPr>
          <w:rFonts w:ascii="Arial" w:hAnsi="Arial"/>
          <w:iCs/>
          <w:noProof/>
        </w:rPr>
        <w:t> </w:t>
      </w:r>
      <w:r w:rsidR="007233E7" w:rsidRPr="00206EEF">
        <w:rPr>
          <w:rFonts w:ascii="Times New Roman" w:hAnsi="Times New Roman"/>
          <w:iCs/>
        </w:rPr>
        <w:fldChar w:fldCharType="end"/>
      </w:r>
    </w:p>
    <w:p w:rsidR="00945543" w:rsidRDefault="00945543" w:rsidP="008623E8">
      <w:pPr>
        <w:widowControl w:val="0"/>
        <w:adjustRightInd w:val="0"/>
        <w:jc w:val="center"/>
        <w:rPr>
          <w:rFonts w:ascii="Times New Roman" w:hAnsi="Times New Roman"/>
          <w:b/>
          <w:sz w:val="24"/>
          <w:szCs w:val="24"/>
        </w:rPr>
      </w:pPr>
    </w:p>
    <w:p w:rsidR="008623E8" w:rsidRPr="00E317A5" w:rsidRDefault="008623E8" w:rsidP="008623E8">
      <w:pPr>
        <w:widowControl w:val="0"/>
        <w:adjustRightInd w:val="0"/>
        <w:jc w:val="center"/>
        <w:rPr>
          <w:rFonts w:ascii="Times New Roman" w:hAnsi="Times New Roman"/>
          <w:b/>
          <w:sz w:val="24"/>
          <w:szCs w:val="24"/>
        </w:rPr>
      </w:pPr>
      <w:r w:rsidRPr="00E317A5">
        <w:rPr>
          <w:rFonts w:ascii="Times New Roman" w:hAnsi="Times New Roman"/>
          <w:b/>
          <w:sz w:val="24"/>
          <w:szCs w:val="24"/>
        </w:rPr>
        <w:t xml:space="preserve">Section I: Experiment Description </w:t>
      </w:r>
    </w:p>
    <w:p w:rsidR="008623E8" w:rsidRPr="00E317A5" w:rsidRDefault="008623E8" w:rsidP="008623E8">
      <w:pPr>
        <w:widowControl w:val="0"/>
        <w:adjustRightInd w:val="0"/>
        <w:jc w:val="center"/>
        <w:rPr>
          <w:rFonts w:ascii="Times New Roman" w:hAnsi="Times New Roman"/>
          <w:b/>
          <w:sz w:val="24"/>
          <w:szCs w:val="24"/>
        </w:rPr>
      </w:pPr>
    </w:p>
    <w:p w:rsidR="008623E8" w:rsidRPr="00E317A5" w:rsidRDefault="008623E8" w:rsidP="008623E8">
      <w:pPr>
        <w:pStyle w:val="ListParagraph"/>
        <w:widowControl w:val="0"/>
        <w:numPr>
          <w:ilvl w:val="0"/>
          <w:numId w:val="1"/>
        </w:numPr>
        <w:adjustRightInd w:val="0"/>
        <w:jc w:val="left"/>
        <w:rPr>
          <w:bCs/>
          <w:szCs w:val="24"/>
        </w:rPr>
      </w:pPr>
      <w:r w:rsidRPr="00E317A5">
        <w:rPr>
          <w:szCs w:val="24"/>
        </w:rPr>
        <w:t xml:space="preserve">Project Title: </w:t>
      </w:r>
      <w:r w:rsidRPr="00E317A5">
        <w:rPr>
          <w:szCs w:val="24"/>
        </w:rPr>
        <w:fldChar w:fldCharType="begin">
          <w:ffData>
            <w:name w:val="Text1"/>
            <w:enabled/>
            <w:calcOnExit w:val="0"/>
            <w:textInput/>
          </w:ffData>
        </w:fldChar>
      </w:r>
      <w:r w:rsidRPr="00E317A5">
        <w:rPr>
          <w:szCs w:val="24"/>
        </w:rPr>
        <w:instrText xml:space="preserve"> FORMTEXT </w:instrText>
      </w:r>
      <w:r w:rsidRPr="00E317A5">
        <w:rPr>
          <w:szCs w:val="24"/>
        </w:rPr>
      </w:r>
      <w:r w:rsidRPr="00E317A5">
        <w:rPr>
          <w:szCs w:val="24"/>
        </w:rPr>
        <w:fldChar w:fldCharType="separate"/>
      </w:r>
      <w:r w:rsidRPr="00E317A5">
        <w:rPr>
          <w:noProof/>
          <w:szCs w:val="24"/>
        </w:rPr>
        <w:t> </w:t>
      </w:r>
      <w:r w:rsidRPr="00E317A5">
        <w:rPr>
          <w:noProof/>
          <w:szCs w:val="24"/>
        </w:rPr>
        <w:t> </w:t>
      </w:r>
      <w:r w:rsidRPr="00E317A5">
        <w:rPr>
          <w:noProof/>
          <w:szCs w:val="24"/>
        </w:rPr>
        <w:t> </w:t>
      </w:r>
      <w:r w:rsidRPr="00E317A5">
        <w:rPr>
          <w:noProof/>
          <w:szCs w:val="24"/>
        </w:rPr>
        <w:t> </w:t>
      </w:r>
      <w:r w:rsidRPr="00E317A5">
        <w:rPr>
          <w:noProof/>
          <w:szCs w:val="24"/>
        </w:rPr>
        <w:t> </w:t>
      </w:r>
      <w:r w:rsidRPr="00E317A5">
        <w:rPr>
          <w:szCs w:val="24"/>
        </w:rPr>
        <w:fldChar w:fldCharType="end"/>
      </w:r>
      <w:r w:rsidR="005F5443">
        <w:rPr>
          <w:szCs w:val="24"/>
        </w:rPr>
        <w:tab/>
      </w:r>
      <w:r w:rsidR="005F5443">
        <w:rPr>
          <w:szCs w:val="24"/>
        </w:rPr>
        <w:tab/>
      </w:r>
    </w:p>
    <w:p w:rsidR="008623E8" w:rsidRPr="00E317A5" w:rsidRDefault="008623E8" w:rsidP="008623E8">
      <w:pPr>
        <w:tabs>
          <w:tab w:val="left" w:pos="360"/>
        </w:tabs>
        <w:rPr>
          <w:rFonts w:ascii="Times New Roman" w:hAnsi="Times New Roman"/>
          <w:bCs/>
          <w:sz w:val="24"/>
          <w:szCs w:val="24"/>
        </w:rPr>
      </w:pPr>
    </w:p>
    <w:p w:rsidR="008623E8" w:rsidRPr="00E317A5" w:rsidRDefault="008623E8" w:rsidP="008623E8">
      <w:pPr>
        <w:pStyle w:val="ListParagraph"/>
        <w:numPr>
          <w:ilvl w:val="0"/>
          <w:numId w:val="1"/>
        </w:numPr>
        <w:tabs>
          <w:tab w:val="left" w:pos="360"/>
        </w:tabs>
        <w:jc w:val="left"/>
        <w:rPr>
          <w:bCs/>
          <w:szCs w:val="24"/>
        </w:rPr>
      </w:pPr>
      <w:r w:rsidRPr="00E317A5">
        <w:rPr>
          <w:bCs/>
          <w:szCs w:val="24"/>
        </w:rPr>
        <w:t>Principal Investigator(s) and</w:t>
      </w:r>
      <w:r w:rsidRPr="00E317A5">
        <w:rPr>
          <w:szCs w:val="24"/>
        </w:rPr>
        <w:t xml:space="preserve"> responsible faculty member if student is the PI</w:t>
      </w:r>
      <w:r w:rsidRPr="00E317A5">
        <w:rPr>
          <w:bCs/>
          <w:szCs w:val="24"/>
        </w:rPr>
        <w:t xml:space="preserve">: </w:t>
      </w:r>
      <w:r w:rsidRPr="00E317A5">
        <w:rPr>
          <w:szCs w:val="24"/>
        </w:rPr>
        <w:fldChar w:fldCharType="begin">
          <w:ffData>
            <w:name w:val="Text1"/>
            <w:enabled/>
            <w:calcOnExit w:val="0"/>
            <w:textInput/>
          </w:ffData>
        </w:fldChar>
      </w:r>
      <w:r w:rsidRPr="00E317A5">
        <w:rPr>
          <w:szCs w:val="24"/>
        </w:rPr>
        <w:instrText xml:space="preserve"> FORMTEXT </w:instrText>
      </w:r>
      <w:r w:rsidRPr="00E317A5">
        <w:rPr>
          <w:szCs w:val="24"/>
        </w:rPr>
      </w:r>
      <w:r w:rsidRPr="00E317A5">
        <w:rPr>
          <w:szCs w:val="24"/>
        </w:rPr>
        <w:fldChar w:fldCharType="separate"/>
      </w:r>
      <w:r w:rsidRPr="00E317A5">
        <w:rPr>
          <w:noProof/>
          <w:szCs w:val="24"/>
        </w:rPr>
        <w:t> </w:t>
      </w:r>
      <w:r w:rsidRPr="00E317A5">
        <w:rPr>
          <w:noProof/>
          <w:szCs w:val="24"/>
        </w:rPr>
        <w:t> </w:t>
      </w:r>
      <w:r w:rsidRPr="00E317A5">
        <w:rPr>
          <w:noProof/>
          <w:szCs w:val="24"/>
        </w:rPr>
        <w:t> </w:t>
      </w:r>
      <w:r w:rsidRPr="00E317A5">
        <w:rPr>
          <w:noProof/>
          <w:szCs w:val="24"/>
        </w:rPr>
        <w:t> </w:t>
      </w:r>
      <w:r w:rsidRPr="00E317A5">
        <w:rPr>
          <w:noProof/>
          <w:szCs w:val="24"/>
        </w:rPr>
        <w:t> </w:t>
      </w:r>
      <w:r w:rsidRPr="00E317A5">
        <w:rPr>
          <w:szCs w:val="24"/>
        </w:rPr>
        <w:fldChar w:fldCharType="end"/>
      </w:r>
      <w:r w:rsidRPr="00E317A5">
        <w:rPr>
          <w:szCs w:val="24"/>
        </w:rPr>
        <w:tab/>
      </w:r>
      <w:r w:rsidRPr="00E317A5">
        <w:rPr>
          <w:szCs w:val="24"/>
        </w:rPr>
        <w:tab/>
      </w:r>
    </w:p>
    <w:p w:rsidR="008623E8" w:rsidRPr="00E317A5" w:rsidRDefault="008623E8" w:rsidP="008623E8">
      <w:pPr>
        <w:pStyle w:val="ListParagraph"/>
        <w:tabs>
          <w:tab w:val="left" w:pos="360"/>
        </w:tabs>
        <w:ind w:left="360"/>
        <w:jc w:val="left"/>
        <w:rPr>
          <w:szCs w:val="24"/>
        </w:rPr>
      </w:pPr>
      <w:r w:rsidRPr="00E317A5">
        <w:rPr>
          <w:szCs w:val="24"/>
        </w:rPr>
        <w:t xml:space="preserve">Department(s): </w:t>
      </w:r>
      <w:r w:rsidRPr="00E317A5">
        <w:rPr>
          <w:szCs w:val="24"/>
        </w:rPr>
        <w:fldChar w:fldCharType="begin">
          <w:ffData>
            <w:name w:val="Text1"/>
            <w:enabled/>
            <w:calcOnExit w:val="0"/>
            <w:textInput/>
          </w:ffData>
        </w:fldChar>
      </w:r>
      <w:r w:rsidRPr="00E317A5">
        <w:rPr>
          <w:szCs w:val="24"/>
        </w:rPr>
        <w:instrText xml:space="preserve"> FORMTEXT </w:instrText>
      </w:r>
      <w:r w:rsidRPr="00E317A5">
        <w:rPr>
          <w:szCs w:val="24"/>
        </w:rPr>
      </w:r>
      <w:r w:rsidRPr="00E317A5">
        <w:rPr>
          <w:szCs w:val="24"/>
        </w:rPr>
        <w:fldChar w:fldCharType="separate"/>
      </w:r>
      <w:r w:rsidRPr="00E317A5">
        <w:rPr>
          <w:noProof/>
          <w:szCs w:val="24"/>
        </w:rPr>
        <w:t> </w:t>
      </w:r>
      <w:r w:rsidRPr="00E317A5">
        <w:rPr>
          <w:noProof/>
          <w:szCs w:val="24"/>
        </w:rPr>
        <w:t> </w:t>
      </w:r>
      <w:r w:rsidRPr="00E317A5">
        <w:rPr>
          <w:noProof/>
          <w:szCs w:val="24"/>
        </w:rPr>
        <w:t> </w:t>
      </w:r>
      <w:r w:rsidRPr="00E317A5">
        <w:rPr>
          <w:noProof/>
          <w:szCs w:val="24"/>
        </w:rPr>
        <w:t> </w:t>
      </w:r>
      <w:r w:rsidRPr="00E317A5">
        <w:rPr>
          <w:noProof/>
          <w:szCs w:val="24"/>
        </w:rPr>
        <w:t> </w:t>
      </w:r>
      <w:r w:rsidRPr="00E317A5">
        <w:rPr>
          <w:szCs w:val="24"/>
        </w:rPr>
        <w:fldChar w:fldCharType="end"/>
      </w:r>
    </w:p>
    <w:p w:rsidR="008623E8" w:rsidRPr="00E317A5" w:rsidRDefault="00A52E37" w:rsidP="008623E8">
      <w:pPr>
        <w:pStyle w:val="ListParagraph"/>
        <w:tabs>
          <w:tab w:val="left" w:pos="360"/>
        </w:tabs>
        <w:ind w:left="360"/>
        <w:jc w:val="left"/>
        <w:rPr>
          <w:szCs w:val="24"/>
        </w:rPr>
      </w:pPr>
      <w:r>
        <w:rPr>
          <w:szCs w:val="24"/>
        </w:rPr>
        <w:t>PI telephone:</w:t>
      </w:r>
      <w:r>
        <w:rPr>
          <w:szCs w:val="24"/>
        </w:rPr>
        <w:tab/>
      </w:r>
      <w:r>
        <w:rPr>
          <w:szCs w:val="24"/>
        </w:rPr>
        <w:tab/>
      </w:r>
      <w:r w:rsidR="008623E8" w:rsidRPr="00E317A5">
        <w:rPr>
          <w:szCs w:val="24"/>
        </w:rPr>
        <w:fldChar w:fldCharType="begin">
          <w:ffData>
            <w:name w:val="Text1"/>
            <w:enabled/>
            <w:calcOnExit w:val="0"/>
            <w:textInput/>
          </w:ffData>
        </w:fldChar>
      </w:r>
      <w:r w:rsidR="008623E8" w:rsidRPr="00E317A5">
        <w:rPr>
          <w:szCs w:val="24"/>
        </w:rPr>
        <w:instrText xml:space="preserve"> FORMTEXT </w:instrText>
      </w:r>
      <w:r w:rsidR="008623E8" w:rsidRPr="00E317A5">
        <w:rPr>
          <w:szCs w:val="24"/>
        </w:rPr>
      </w:r>
      <w:r w:rsidR="008623E8" w:rsidRPr="00E317A5">
        <w:rPr>
          <w:szCs w:val="24"/>
        </w:rPr>
        <w:fldChar w:fldCharType="separate"/>
      </w:r>
      <w:r w:rsidR="008623E8" w:rsidRPr="00E317A5">
        <w:rPr>
          <w:noProof/>
          <w:szCs w:val="24"/>
        </w:rPr>
        <w:t> </w:t>
      </w:r>
      <w:r w:rsidR="008623E8" w:rsidRPr="00E317A5">
        <w:rPr>
          <w:noProof/>
          <w:szCs w:val="24"/>
        </w:rPr>
        <w:t> </w:t>
      </w:r>
      <w:r w:rsidR="008623E8" w:rsidRPr="00E317A5">
        <w:rPr>
          <w:noProof/>
          <w:szCs w:val="24"/>
        </w:rPr>
        <w:t> </w:t>
      </w:r>
      <w:r w:rsidR="008623E8" w:rsidRPr="00E317A5">
        <w:rPr>
          <w:noProof/>
          <w:szCs w:val="24"/>
        </w:rPr>
        <w:t> </w:t>
      </w:r>
      <w:r w:rsidR="008623E8" w:rsidRPr="00E317A5">
        <w:rPr>
          <w:noProof/>
          <w:szCs w:val="24"/>
        </w:rPr>
        <w:t> </w:t>
      </w:r>
      <w:r w:rsidR="008623E8" w:rsidRPr="00E317A5">
        <w:rPr>
          <w:szCs w:val="24"/>
        </w:rPr>
        <w:fldChar w:fldCharType="end"/>
      </w:r>
      <w:r>
        <w:rPr>
          <w:szCs w:val="24"/>
        </w:rPr>
        <w:br/>
      </w:r>
    </w:p>
    <w:p w:rsidR="007233E7" w:rsidRDefault="007233E7" w:rsidP="007233E7">
      <w:pPr>
        <w:tabs>
          <w:tab w:val="left" w:pos="360"/>
        </w:tabs>
        <w:rPr>
          <w:rFonts w:ascii="Times New Roman" w:hAnsi="Times New Roman"/>
          <w:bCs/>
          <w:sz w:val="24"/>
          <w:szCs w:val="24"/>
        </w:rPr>
      </w:pPr>
      <w:r>
        <w:rPr>
          <w:rFonts w:ascii="Times New Roman" w:hAnsi="Times New Roman"/>
          <w:bCs/>
          <w:sz w:val="24"/>
          <w:szCs w:val="24"/>
        </w:rPr>
        <w:t>P</w:t>
      </w:r>
      <w:r w:rsidRPr="00E853F2">
        <w:rPr>
          <w:rFonts w:ascii="Times New Roman" w:hAnsi="Times New Roman"/>
          <w:bCs/>
          <w:sz w:val="24"/>
          <w:szCs w:val="24"/>
        </w:rPr>
        <w:t>lease provide a general background of your research experience. Include what training, or relevant experience you have had that supports your plan</w:t>
      </w:r>
      <w:r w:rsidR="001D2A50">
        <w:rPr>
          <w:rFonts w:ascii="Times New Roman" w:hAnsi="Times New Roman"/>
          <w:bCs/>
          <w:sz w:val="24"/>
          <w:szCs w:val="24"/>
        </w:rPr>
        <w:t>ned</w:t>
      </w:r>
      <w:r w:rsidRPr="00E853F2">
        <w:rPr>
          <w:rFonts w:ascii="Times New Roman" w:hAnsi="Times New Roman"/>
          <w:bCs/>
          <w:sz w:val="24"/>
          <w:szCs w:val="24"/>
        </w:rPr>
        <w:t xml:space="preserve"> research.</w:t>
      </w:r>
    </w:p>
    <w:p w:rsidR="00A52E37" w:rsidRDefault="00A52E37" w:rsidP="007233E7">
      <w:pPr>
        <w:tabs>
          <w:tab w:val="left" w:pos="360"/>
        </w:tabs>
        <w:rPr>
          <w:rFonts w:ascii="Times New Roman" w:hAnsi="Times New Roman"/>
          <w:bCs/>
          <w:sz w:val="24"/>
          <w:szCs w:val="24"/>
        </w:rPr>
      </w:pPr>
      <w:r w:rsidRPr="00E317A5">
        <w:rPr>
          <w:szCs w:val="24"/>
        </w:rPr>
        <w:fldChar w:fldCharType="begin">
          <w:ffData>
            <w:name w:val="Text1"/>
            <w:enabled/>
            <w:calcOnExit w:val="0"/>
            <w:textInput/>
          </w:ffData>
        </w:fldChar>
      </w:r>
      <w:r w:rsidRPr="00E317A5">
        <w:rPr>
          <w:szCs w:val="24"/>
        </w:rPr>
        <w:instrText xml:space="preserve"> FORMTEXT </w:instrText>
      </w:r>
      <w:r w:rsidRPr="00E317A5">
        <w:rPr>
          <w:szCs w:val="24"/>
        </w:rPr>
      </w:r>
      <w:r w:rsidRPr="00E317A5">
        <w:rPr>
          <w:szCs w:val="24"/>
        </w:rPr>
        <w:fldChar w:fldCharType="separate"/>
      </w:r>
      <w:r w:rsidRPr="00E317A5">
        <w:rPr>
          <w:noProof/>
          <w:szCs w:val="24"/>
        </w:rPr>
        <w:t> </w:t>
      </w:r>
      <w:r w:rsidRPr="00E317A5">
        <w:rPr>
          <w:noProof/>
          <w:szCs w:val="24"/>
        </w:rPr>
        <w:t> </w:t>
      </w:r>
      <w:r w:rsidRPr="00E317A5">
        <w:rPr>
          <w:noProof/>
          <w:szCs w:val="24"/>
        </w:rPr>
        <w:t> </w:t>
      </w:r>
      <w:r w:rsidRPr="00E317A5">
        <w:rPr>
          <w:noProof/>
          <w:szCs w:val="24"/>
        </w:rPr>
        <w:t> </w:t>
      </w:r>
      <w:r w:rsidRPr="00E317A5">
        <w:rPr>
          <w:noProof/>
          <w:szCs w:val="24"/>
        </w:rPr>
        <w:t> </w:t>
      </w:r>
      <w:r w:rsidRPr="00E317A5">
        <w:rPr>
          <w:szCs w:val="24"/>
        </w:rPr>
        <w:fldChar w:fldCharType="end"/>
      </w:r>
    </w:p>
    <w:p w:rsidR="008623E8" w:rsidRDefault="008623E8" w:rsidP="008623E8">
      <w:pPr>
        <w:tabs>
          <w:tab w:val="left" w:pos="360"/>
        </w:tabs>
        <w:rPr>
          <w:rFonts w:ascii="Times New Roman" w:hAnsi="Times New Roman"/>
          <w:bCs/>
          <w:sz w:val="24"/>
          <w:szCs w:val="24"/>
        </w:rPr>
      </w:pPr>
    </w:p>
    <w:p w:rsidR="008623E8" w:rsidRDefault="008623E8" w:rsidP="008623E8">
      <w:pPr>
        <w:pStyle w:val="ListParagraph"/>
        <w:numPr>
          <w:ilvl w:val="0"/>
          <w:numId w:val="1"/>
        </w:numPr>
        <w:tabs>
          <w:tab w:val="left" w:pos="360"/>
        </w:tabs>
        <w:jc w:val="left"/>
        <w:rPr>
          <w:bCs/>
          <w:szCs w:val="24"/>
        </w:rPr>
      </w:pPr>
      <w:r w:rsidRPr="00E317A5">
        <w:rPr>
          <w:bCs/>
          <w:szCs w:val="24"/>
        </w:rPr>
        <w:t>Does the experiment require approval from any of the following committees?</w:t>
      </w:r>
    </w:p>
    <w:p w:rsidR="00603F90" w:rsidRPr="00603F90" w:rsidRDefault="00603F90" w:rsidP="00603F90">
      <w:pPr>
        <w:pStyle w:val="ListParagraph"/>
        <w:numPr>
          <w:ilvl w:val="1"/>
          <w:numId w:val="1"/>
        </w:numPr>
        <w:tabs>
          <w:tab w:val="left" w:pos="360"/>
        </w:tabs>
        <w:jc w:val="left"/>
        <w:rPr>
          <w:bCs/>
          <w:szCs w:val="24"/>
        </w:rPr>
      </w:pPr>
      <w:r w:rsidRPr="00E317A5">
        <w:rPr>
          <w:bCs/>
          <w:szCs w:val="24"/>
        </w:rPr>
        <w:t>Animal Care &amp; Use Committee (IACUC)</w:t>
      </w:r>
      <w:r w:rsidRPr="00603F90">
        <w:rPr>
          <w:bCs/>
          <w:szCs w:val="24"/>
        </w:rPr>
        <w:t xml:space="preserve"> </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sdt>
        <w:sdtPr>
          <w:rPr>
            <w:bCs/>
            <w:szCs w:val="24"/>
          </w:rPr>
          <w:id w:val="-1072348899"/>
          <w14:checkbox>
            <w14:checked w14:val="0"/>
            <w14:checkedState w14:val="2612" w14:font="MS Gothic"/>
            <w14:uncheckedState w14:val="2610" w14:font="MS Gothic"/>
          </w14:checkbox>
        </w:sdtPr>
        <w:sdtEndPr/>
        <w:sdtContent>
          <w:r w:rsidR="00245058">
            <w:rPr>
              <w:rFonts w:ascii="MS Gothic" w:eastAsia="MS Gothic" w:hAnsi="MS Gothic" w:hint="eastAsia"/>
              <w:bCs/>
              <w:szCs w:val="24"/>
            </w:rPr>
            <w:t>☐</w:t>
          </w:r>
        </w:sdtContent>
      </w:sdt>
      <w:r w:rsidR="00245058">
        <w:rPr>
          <w:bCs/>
          <w:szCs w:val="24"/>
        </w:rPr>
        <w:t xml:space="preserve"> </w:t>
      </w:r>
      <w:r w:rsidRPr="00E317A5">
        <w:rPr>
          <w:bCs/>
          <w:szCs w:val="24"/>
        </w:rPr>
        <w:t>Required</w:t>
      </w:r>
      <w:r w:rsidRPr="00603F90">
        <w:rPr>
          <w:bCs/>
          <w:szCs w:val="24"/>
        </w:rPr>
        <w:t xml:space="preserve"> </w:t>
      </w:r>
      <w:sdt>
        <w:sdtPr>
          <w:rPr>
            <w:bCs/>
            <w:szCs w:val="24"/>
          </w:rPr>
          <w:id w:val="1193496057"/>
          <w14:checkbox>
            <w14:checked w14:val="0"/>
            <w14:checkedState w14:val="2612" w14:font="MS Gothic"/>
            <w14:uncheckedState w14:val="2610" w14:font="MS Gothic"/>
          </w14:checkbox>
        </w:sdtPr>
        <w:sdtEndPr/>
        <w:sdtContent>
          <w:r w:rsidR="00245058">
            <w:rPr>
              <w:rFonts w:ascii="MS Gothic" w:eastAsia="MS Gothic" w:hAnsi="MS Gothic" w:hint="eastAsia"/>
              <w:bCs/>
              <w:szCs w:val="24"/>
            </w:rPr>
            <w:t>☐</w:t>
          </w:r>
        </w:sdtContent>
      </w:sdt>
      <w:r>
        <w:rPr>
          <w:bCs/>
          <w:szCs w:val="24"/>
        </w:rPr>
        <w:t xml:space="preserve"> </w:t>
      </w:r>
      <w:r w:rsidRPr="00E317A5">
        <w:rPr>
          <w:bCs/>
          <w:szCs w:val="24"/>
        </w:rPr>
        <w:t>Obtained</w:t>
      </w:r>
      <w:r>
        <w:rPr>
          <w:bCs/>
          <w:szCs w:val="24"/>
        </w:rPr>
        <w:t xml:space="preserve"> </w:t>
      </w:r>
      <w:sdt>
        <w:sdtPr>
          <w:rPr>
            <w:bCs/>
            <w:szCs w:val="24"/>
          </w:rPr>
          <w:id w:val="1482197487"/>
          <w14:checkbox>
            <w14:checked w14:val="0"/>
            <w14:checkedState w14:val="2612" w14:font="MS Gothic"/>
            <w14:uncheckedState w14:val="2610" w14:font="MS Gothic"/>
          </w14:checkbox>
        </w:sdtPr>
        <w:sdtEndPr/>
        <w:sdtContent>
          <w:r w:rsidR="00245058">
            <w:rPr>
              <w:rFonts w:ascii="MS Gothic" w:eastAsia="MS Gothic" w:hAnsi="MS Gothic" w:hint="eastAsia"/>
              <w:bCs/>
              <w:szCs w:val="24"/>
            </w:rPr>
            <w:t>☐</w:t>
          </w:r>
        </w:sdtContent>
      </w:sdt>
      <w:r>
        <w:rPr>
          <w:bCs/>
          <w:szCs w:val="24"/>
        </w:rPr>
        <w:t xml:space="preserve"> N/A</w:t>
      </w:r>
    </w:p>
    <w:p w:rsidR="00603F90" w:rsidRPr="00E317A5" w:rsidRDefault="00603F90" w:rsidP="00603F90">
      <w:pPr>
        <w:pStyle w:val="ListParagraph"/>
        <w:numPr>
          <w:ilvl w:val="1"/>
          <w:numId w:val="1"/>
        </w:numPr>
        <w:tabs>
          <w:tab w:val="left" w:pos="360"/>
        </w:tabs>
        <w:jc w:val="left"/>
        <w:rPr>
          <w:bCs/>
          <w:szCs w:val="24"/>
        </w:rPr>
      </w:pPr>
      <w:r w:rsidRPr="00E853F2">
        <w:rPr>
          <w:bCs/>
          <w:szCs w:val="24"/>
        </w:rPr>
        <w:t xml:space="preserve">Human </w:t>
      </w:r>
      <w:r>
        <w:rPr>
          <w:bCs/>
          <w:szCs w:val="24"/>
        </w:rPr>
        <w:t>Subjects, Institutional</w:t>
      </w:r>
      <w:r w:rsidRPr="00E853F2">
        <w:rPr>
          <w:bCs/>
          <w:szCs w:val="24"/>
        </w:rPr>
        <w:t xml:space="preserve"> Review </w:t>
      </w:r>
      <w:r>
        <w:rPr>
          <w:bCs/>
          <w:szCs w:val="24"/>
        </w:rPr>
        <w:t>Board</w:t>
      </w:r>
      <w:r w:rsidRPr="00E853F2">
        <w:rPr>
          <w:bCs/>
          <w:szCs w:val="24"/>
        </w:rPr>
        <w:t xml:space="preserve"> (IRB)  </w:t>
      </w:r>
      <w:sdt>
        <w:sdtPr>
          <w:rPr>
            <w:bCs/>
            <w:szCs w:val="24"/>
          </w:rPr>
          <w:id w:val="1062906729"/>
          <w14:checkbox>
            <w14:checked w14:val="0"/>
            <w14:checkedState w14:val="2612" w14:font="MS Gothic"/>
            <w14:uncheckedState w14:val="2610" w14:font="MS Gothic"/>
          </w14:checkbox>
        </w:sdtPr>
        <w:sdtEndPr/>
        <w:sdtContent>
          <w:r w:rsidR="00245058">
            <w:rPr>
              <w:rFonts w:ascii="MS Gothic" w:eastAsia="MS Gothic" w:hAnsi="MS Gothic" w:hint="eastAsia"/>
              <w:bCs/>
              <w:szCs w:val="24"/>
            </w:rPr>
            <w:t>☐</w:t>
          </w:r>
        </w:sdtContent>
      </w:sdt>
      <w:r w:rsidR="00245058">
        <w:rPr>
          <w:bCs/>
          <w:szCs w:val="24"/>
        </w:rPr>
        <w:t xml:space="preserve"> </w:t>
      </w:r>
      <w:r w:rsidRPr="00E317A5">
        <w:rPr>
          <w:bCs/>
          <w:szCs w:val="24"/>
        </w:rPr>
        <w:t>Required</w:t>
      </w:r>
      <w:r w:rsidRPr="00603F90">
        <w:rPr>
          <w:bCs/>
          <w:szCs w:val="24"/>
        </w:rPr>
        <w:t xml:space="preserve"> </w:t>
      </w:r>
      <w:sdt>
        <w:sdtPr>
          <w:rPr>
            <w:bCs/>
            <w:szCs w:val="24"/>
          </w:rPr>
          <w:id w:val="-1828351889"/>
          <w14:checkbox>
            <w14:checked w14:val="0"/>
            <w14:checkedState w14:val="2612" w14:font="MS Gothic"/>
            <w14:uncheckedState w14:val="2610" w14:font="MS Gothic"/>
          </w14:checkbox>
        </w:sdtPr>
        <w:sdtEndPr/>
        <w:sdtContent>
          <w:r w:rsidR="00245058">
            <w:rPr>
              <w:rFonts w:ascii="MS Gothic" w:eastAsia="MS Gothic" w:hAnsi="MS Gothic" w:hint="eastAsia"/>
              <w:bCs/>
              <w:szCs w:val="24"/>
            </w:rPr>
            <w:t>☐</w:t>
          </w:r>
        </w:sdtContent>
      </w:sdt>
      <w:r>
        <w:rPr>
          <w:bCs/>
          <w:szCs w:val="24"/>
        </w:rPr>
        <w:t xml:space="preserve"> </w:t>
      </w:r>
      <w:r w:rsidRPr="00E317A5">
        <w:rPr>
          <w:bCs/>
          <w:szCs w:val="24"/>
        </w:rPr>
        <w:t>Obtained</w:t>
      </w:r>
      <w:r>
        <w:rPr>
          <w:bCs/>
          <w:szCs w:val="24"/>
        </w:rPr>
        <w:t xml:space="preserve"> </w:t>
      </w:r>
      <w:sdt>
        <w:sdtPr>
          <w:rPr>
            <w:bCs/>
            <w:szCs w:val="24"/>
          </w:rPr>
          <w:id w:val="-90082726"/>
          <w14:checkbox>
            <w14:checked w14:val="0"/>
            <w14:checkedState w14:val="2612" w14:font="MS Gothic"/>
            <w14:uncheckedState w14:val="2610" w14:font="MS Gothic"/>
          </w14:checkbox>
        </w:sdtPr>
        <w:sdtEndPr/>
        <w:sdtContent>
          <w:r w:rsidR="00245058">
            <w:rPr>
              <w:rFonts w:ascii="MS Gothic" w:eastAsia="MS Gothic" w:hAnsi="MS Gothic" w:hint="eastAsia"/>
              <w:bCs/>
              <w:szCs w:val="24"/>
            </w:rPr>
            <w:t>☐</w:t>
          </w:r>
        </w:sdtContent>
      </w:sdt>
      <w:r>
        <w:rPr>
          <w:bCs/>
          <w:szCs w:val="24"/>
        </w:rPr>
        <w:t xml:space="preserve"> N/A</w:t>
      </w:r>
    </w:p>
    <w:p w:rsidR="00A52E37" w:rsidRDefault="00A52E37" w:rsidP="00E317A5">
      <w:pPr>
        <w:widowControl w:val="0"/>
        <w:adjustRightInd w:val="0"/>
        <w:rPr>
          <w:rFonts w:ascii="Times New Roman" w:hAnsi="Times New Roman"/>
          <w:sz w:val="24"/>
          <w:szCs w:val="24"/>
        </w:rPr>
      </w:pPr>
    </w:p>
    <w:p w:rsidR="00F220CD" w:rsidRDefault="009D7181" w:rsidP="00A52E37">
      <w:pPr>
        <w:widowControl w:val="0"/>
        <w:adjustRightInd w:val="0"/>
        <w:ind w:left="1440"/>
        <w:rPr>
          <w:rFonts w:ascii="Times New Roman" w:hAnsi="Times New Roman"/>
          <w:b/>
          <w:sz w:val="24"/>
          <w:szCs w:val="24"/>
        </w:rPr>
      </w:pPr>
      <w:r w:rsidRPr="009D7181">
        <w:rPr>
          <w:rFonts w:ascii="Times New Roman" w:hAnsi="Times New Roman"/>
          <w:sz w:val="24"/>
          <w:szCs w:val="24"/>
        </w:rPr>
        <w:t xml:space="preserve">If obtained, what is the protocol </w:t>
      </w:r>
      <w:r w:rsidR="00A52E37" w:rsidRPr="009D7181">
        <w:rPr>
          <w:rFonts w:ascii="Times New Roman" w:hAnsi="Times New Roman"/>
          <w:sz w:val="24"/>
          <w:szCs w:val="24"/>
        </w:rPr>
        <w:t>number</w:t>
      </w:r>
      <w:r w:rsidR="00A52E37">
        <w:rPr>
          <w:rFonts w:ascii="Times New Roman" w:hAnsi="Times New Roman"/>
          <w:b/>
          <w:sz w:val="24"/>
          <w:szCs w:val="24"/>
        </w:rPr>
        <w:t>?</w:t>
      </w:r>
      <w:r w:rsidRPr="00E317A5">
        <w:rPr>
          <w:szCs w:val="24"/>
        </w:rPr>
        <w:t xml:space="preserve"> </w:t>
      </w:r>
      <w:r w:rsidRPr="00E317A5">
        <w:rPr>
          <w:szCs w:val="24"/>
        </w:rPr>
        <w:fldChar w:fldCharType="begin">
          <w:ffData>
            <w:name w:val="Text1"/>
            <w:enabled/>
            <w:calcOnExit w:val="0"/>
            <w:textInput/>
          </w:ffData>
        </w:fldChar>
      </w:r>
      <w:r w:rsidRPr="00E317A5">
        <w:rPr>
          <w:szCs w:val="24"/>
        </w:rPr>
        <w:instrText xml:space="preserve"> FORMTEXT </w:instrText>
      </w:r>
      <w:r w:rsidRPr="00E317A5">
        <w:rPr>
          <w:szCs w:val="24"/>
        </w:rPr>
      </w:r>
      <w:r w:rsidRPr="00E317A5">
        <w:rPr>
          <w:szCs w:val="24"/>
        </w:rPr>
        <w:fldChar w:fldCharType="separate"/>
      </w:r>
      <w:r w:rsidRPr="00E317A5">
        <w:rPr>
          <w:noProof/>
          <w:szCs w:val="24"/>
        </w:rPr>
        <w:t> </w:t>
      </w:r>
      <w:r w:rsidRPr="00E317A5">
        <w:rPr>
          <w:noProof/>
          <w:szCs w:val="24"/>
        </w:rPr>
        <w:t> </w:t>
      </w:r>
      <w:r w:rsidRPr="00E317A5">
        <w:rPr>
          <w:noProof/>
          <w:szCs w:val="24"/>
        </w:rPr>
        <w:t> </w:t>
      </w:r>
      <w:r w:rsidRPr="00E317A5">
        <w:rPr>
          <w:noProof/>
          <w:szCs w:val="24"/>
        </w:rPr>
        <w:t> </w:t>
      </w:r>
      <w:r w:rsidRPr="00E317A5">
        <w:rPr>
          <w:noProof/>
          <w:szCs w:val="24"/>
        </w:rPr>
        <w:t> </w:t>
      </w:r>
      <w:r w:rsidRPr="00E317A5">
        <w:rPr>
          <w:szCs w:val="24"/>
        </w:rPr>
        <w:fldChar w:fldCharType="end"/>
      </w:r>
    </w:p>
    <w:p w:rsidR="00514E63" w:rsidRPr="00514E63" w:rsidRDefault="00514E63" w:rsidP="00514E63">
      <w:pPr>
        <w:pStyle w:val="ListParagraph"/>
        <w:tabs>
          <w:tab w:val="left" w:pos="360"/>
        </w:tabs>
        <w:ind w:left="360"/>
        <w:jc w:val="left"/>
        <w:rPr>
          <w:bCs/>
          <w:szCs w:val="24"/>
        </w:rPr>
      </w:pPr>
    </w:p>
    <w:p w:rsidR="00CA2EFC" w:rsidRPr="00CA2EFC" w:rsidRDefault="003D7FA2" w:rsidP="00CA2EFC">
      <w:pPr>
        <w:pStyle w:val="ListParagraph"/>
        <w:numPr>
          <w:ilvl w:val="0"/>
          <w:numId w:val="1"/>
        </w:numPr>
        <w:tabs>
          <w:tab w:val="left" w:pos="360"/>
        </w:tabs>
        <w:jc w:val="left"/>
        <w:rPr>
          <w:bCs/>
          <w:szCs w:val="24"/>
        </w:rPr>
      </w:pPr>
      <w:r>
        <w:rPr>
          <w:szCs w:val="20"/>
        </w:rPr>
        <w:t xml:space="preserve">Provide a brief description of the research. </w:t>
      </w:r>
      <w:r w:rsidRPr="00E317A5">
        <w:rPr>
          <w:szCs w:val="24"/>
        </w:rPr>
        <w:fldChar w:fldCharType="begin">
          <w:ffData>
            <w:name w:val="Text1"/>
            <w:enabled/>
            <w:calcOnExit w:val="0"/>
            <w:textInput/>
          </w:ffData>
        </w:fldChar>
      </w:r>
      <w:r w:rsidRPr="00E317A5">
        <w:rPr>
          <w:szCs w:val="24"/>
        </w:rPr>
        <w:instrText xml:space="preserve"> FORMTEXT </w:instrText>
      </w:r>
      <w:r w:rsidRPr="00E317A5">
        <w:rPr>
          <w:szCs w:val="24"/>
        </w:rPr>
      </w:r>
      <w:r w:rsidRPr="00E317A5">
        <w:rPr>
          <w:szCs w:val="24"/>
        </w:rPr>
        <w:fldChar w:fldCharType="separate"/>
      </w:r>
      <w:r w:rsidRPr="00E317A5">
        <w:rPr>
          <w:noProof/>
          <w:szCs w:val="24"/>
        </w:rPr>
        <w:t> </w:t>
      </w:r>
      <w:r w:rsidRPr="00E317A5">
        <w:rPr>
          <w:noProof/>
          <w:szCs w:val="24"/>
        </w:rPr>
        <w:t> </w:t>
      </w:r>
      <w:r w:rsidRPr="00E317A5">
        <w:rPr>
          <w:noProof/>
          <w:szCs w:val="24"/>
        </w:rPr>
        <w:t> </w:t>
      </w:r>
      <w:r w:rsidRPr="00E317A5">
        <w:rPr>
          <w:noProof/>
          <w:szCs w:val="24"/>
        </w:rPr>
        <w:t> </w:t>
      </w:r>
      <w:r w:rsidRPr="00E317A5">
        <w:rPr>
          <w:noProof/>
          <w:szCs w:val="24"/>
        </w:rPr>
        <w:t> </w:t>
      </w:r>
      <w:r w:rsidRPr="00E317A5">
        <w:rPr>
          <w:szCs w:val="24"/>
        </w:rPr>
        <w:fldChar w:fldCharType="end"/>
      </w:r>
      <w:r w:rsidRPr="00E317A5">
        <w:rPr>
          <w:szCs w:val="24"/>
        </w:rPr>
        <w:tab/>
      </w:r>
      <w:r w:rsidRPr="00E317A5">
        <w:rPr>
          <w:szCs w:val="24"/>
        </w:rPr>
        <w:tab/>
      </w:r>
    </w:p>
    <w:p w:rsidR="00CA2EFC" w:rsidRPr="00CA2EFC" w:rsidRDefault="00CA2EFC" w:rsidP="00CA2EFC">
      <w:pPr>
        <w:pStyle w:val="ListParagraph"/>
        <w:numPr>
          <w:ilvl w:val="0"/>
          <w:numId w:val="1"/>
        </w:numPr>
        <w:tabs>
          <w:tab w:val="left" w:pos="360"/>
        </w:tabs>
        <w:jc w:val="left"/>
        <w:rPr>
          <w:bCs/>
          <w:szCs w:val="24"/>
        </w:rPr>
      </w:pPr>
      <w:r>
        <w:rPr>
          <w:szCs w:val="24"/>
        </w:rPr>
        <w:t xml:space="preserve">Please provide detailed description of </w:t>
      </w:r>
      <w:r>
        <w:rPr>
          <w:szCs w:val="20"/>
        </w:rPr>
        <w:t xml:space="preserve">research methodology. </w:t>
      </w:r>
      <w:r w:rsidRPr="00E317A5">
        <w:rPr>
          <w:szCs w:val="24"/>
        </w:rPr>
        <w:fldChar w:fldCharType="begin">
          <w:ffData>
            <w:name w:val="Text1"/>
            <w:enabled/>
            <w:calcOnExit w:val="0"/>
            <w:textInput/>
          </w:ffData>
        </w:fldChar>
      </w:r>
      <w:r w:rsidRPr="00E317A5">
        <w:rPr>
          <w:szCs w:val="24"/>
        </w:rPr>
        <w:instrText xml:space="preserve"> FORMTEXT </w:instrText>
      </w:r>
      <w:r w:rsidRPr="00E317A5">
        <w:rPr>
          <w:szCs w:val="24"/>
        </w:rPr>
      </w:r>
      <w:r w:rsidRPr="00E317A5">
        <w:rPr>
          <w:szCs w:val="24"/>
        </w:rPr>
        <w:fldChar w:fldCharType="separate"/>
      </w:r>
      <w:r w:rsidRPr="00E317A5">
        <w:rPr>
          <w:noProof/>
          <w:szCs w:val="24"/>
        </w:rPr>
        <w:t> </w:t>
      </w:r>
      <w:r w:rsidRPr="00E317A5">
        <w:rPr>
          <w:noProof/>
          <w:szCs w:val="24"/>
        </w:rPr>
        <w:t> </w:t>
      </w:r>
      <w:r w:rsidRPr="00E317A5">
        <w:rPr>
          <w:noProof/>
          <w:szCs w:val="24"/>
        </w:rPr>
        <w:t> </w:t>
      </w:r>
      <w:r w:rsidRPr="00E317A5">
        <w:rPr>
          <w:noProof/>
          <w:szCs w:val="24"/>
        </w:rPr>
        <w:t> </w:t>
      </w:r>
      <w:r w:rsidRPr="00E317A5">
        <w:rPr>
          <w:noProof/>
          <w:szCs w:val="24"/>
        </w:rPr>
        <w:t> </w:t>
      </w:r>
      <w:r w:rsidRPr="00E317A5">
        <w:rPr>
          <w:szCs w:val="24"/>
        </w:rPr>
        <w:fldChar w:fldCharType="end"/>
      </w:r>
    </w:p>
    <w:p w:rsidR="003D7FA2" w:rsidRDefault="003D7FA2" w:rsidP="003D7FA2">
      <w:pPr>
        <w:widowControl w:val="0"/>
        <w:adjustRightInd w:val="0"/>
        <w:ind w:left="360"/>
        <w:rPr>
          <w:rFonts w:ascii="Times New Roman" w:hAnsi="Times New Roman"/>
          <w:sz w:val="24"/>
          <w:szCs w:val="24"/>
        </w:rPr>
      </w:pPr>
    </w:p>
    <w:p w:rsidR="00BB5C55" w:rsidRDefault="00BB5C55" w:rsidP="00BB5C55">
      <w:pPr>
        <w:widowControl w:val="0"/>
        <w:adjustRightInd w:val="0"/>
        <w:jc w:val="center"/>
        <w:rPr>
          <w:rFonts w:ascii="Times New Roman" w:hAnsi="Times New Roman"/>
          <w:b/>
          <w:sz w:val="24"/>
          <w:szCs w:val="24"/>
        </w:rPr>
      </w:pPr>
      <w:r w:rsidRPr="00E317A5">
        <w:rPr>
          <w:rFonts w:ascii="Times New Roman" w:hAnsi="Times New Roman"/>
          <w:b/>
          <w:sz w:val="24"/>
          <w:szCs w:val="24"/>
        </w:rPr>
        <w:t>Section I</w:t>
      </w:r>
      <w:r w:rsidR="00F220CD" w:rsidRPr="00E317A5">
        <w:rPr>
          <w:rFonts w:ascii="Times New Roman" w:hAnsi="Times New Roman"/>
          <w:b/>
          <w:sz w:val="24"/>
          <w:szCs w:val="24"/>
        </w:rPr>
        <w:t>I</w:t>
      </w:r>
      <w:r w:rsidRPr="00E317A5">
        <w:rPr>
          <w:rFonts w:ascii="Times New Roman" w:hAnsi="Times New Roman"/>
          <w:b/>
          <w:sz w:val="24"/>
          <w:szCs w:val="24"/>
        </w:rPr>
        <w:t>: Experiment</w:t>
      </w:r>
      <w:r w:rsidR="00F153E5">
        <w:rPr>
          <w:rFonts w:ascii="Times New Roman" w:hAnsi="Times New Roman"/>
          <w:b/>
          <w:sz w:val="24"/>
          <w:szCs w:val="24"/>
        </w:rPr>
        <w:t>(s)</w:t>
      </w:r>
      <w:r w:rsidRPr="00E317A5">
        <w:rPr>
          <w:rFonts w:ascii="Times New Roman" w:hAnsi="Times New Roman"/>
          <w:b/>
          <w:sz w:val="24"/>
          <w:szCs w:val="24"/>
        </w:rPr>
        <w:t xml:space="preserve"> Classification </w:t>
      </w:r>
    </w:p>
    <w:p w:rsidR="00A52E37" w:rsidRPr="00A52E37" w:rsidRDefault="00A52E37" w:rsidP="00BB5C55">
      <w:pPr>
        <w:widowControl w:val="0"/>
        <w:adjustRightInd w:val="0"/>
        <w:jc w:val="center"/>
        <w:rPr>
          <w:rFonts w:ascii="Times New Roman" w:hAnsi="Times New Roman"/>
          <w:sz w:val="24"/>
          <w:szCs w:val="24"/>
        </w:rPr>
      </w:pPr>
    </w:p>
    <w:p w:rsidR="00CA2EFC" w:rsidRPr="00A52E37" w:rsidRDefault="00A52E37" w:rsidP="00A52E37">
      <w:pPr>
        <w:pStyle w:val="ListParagraph"/>
        <w:widowControl w:val="0"/>
        <w:numPr>
          <w:ilvl w:val="0"/>
          <w:numId w:val="35"/>
        </w:numPr>
        <w:adjustRightInd w:val="0"/>
        <w:ind w:left="360"/>
        <w:jc w:val="left"/>
        <w:rPr>
          <w:szCs w:val="24"/>
        </w:rPr>
      </w:pPr>
      <w:r w:rsidRPr="00E317A5">
        <w:rPr>
          <w:iCs/>
          <w:szCs w:val="24"/>
        </w:rPr>
        <w:t xml:space="preserve">Please read the following Section descriptions from the </w:t>
      </w:r>
      <w:hyperlink r:id="rId9" w:history="1">
        <w:r w:rsidRPr="002909F3">
          <w:rPr>
            <w:rStyle w:val="Hyperlink"/>
            <w:iCs/>
            <w:szCs w:val="24"/>
          </w:rPr>
          <w:t>NIH Guidelines</w:t>
        </w:r>
      </w:hyperlink>
      <w:r>
        <w:rPr>
          <w:iCs/>
          <w:szCs w:val="24"/>
        </w:rPr>
        <w:t xml:space="preserve"> </w:t>
      </w:r>
      <w:r w:rsidRPr="00E317A5">
        <w:rPr>
          <w:iCs/>
          <w:szCs w:val="24"/>
        </w:rPr>
        <w:t>and</w:t>
      </w:r>
      <w:r>
        <w:rPr>
          <w:iCs/>
          <w:szCs w:val="24"/>
        </w:rPr>
        <w:t xml:space="preserve"> </w:t>
      </w:r>
      <w:r w:rsidRPr="00E317A5">
        <w:rPr>
          <w:iCs/>
          <w:szCs w:val="24"/>
        </w:rPr>
        <w:t xml:space="preserve">select the category that best fits </w:t>
      </w:r>
      <w:r w:rsidRPr="009B614B">
        <w:rPr>
          <w:iCs/>
          <w:szCs w:val="24"/>
        </w:rPr>
        <w:t xml:space="preserve">the experiment you are conducting. </w:t>
      </w:r>
      <w:r>
        <w:rPr>
          <w:iCs/>
          <w:szCs w:val="24"/>
        </w:rPr>
        <w:br/>
      </w:r>
      <w:r>
        <w:rPr>
          <w:iCs/>
          <w:szCs w:val="24"/>
        </w:rPr>
        <w:br/>
        <w:t>Select</w:t>
      </w:r>
      <w:r w:rsidRPr="009B614B">
        <w:rPr>
          <w:iCs/>
          <w:szCs w:val="24"/>
        </w:rPr>
        <w:t xml:space="preserve"> all that apply</w:t>
      </w:r>
      <w:r>
        <w:rPr>
          <w:iCs/>
          <w:szCs w:val="24"/>
        </w:rPr>
        <w:t xml:space="preserve">: </w:t>
      </w:r>
    </w:p>
    <w:p w:rsidR="00A52E37" w:rsidRDefault="00A52E37" w:rsidP="00A52E37">
      <w:pPr>
        <w:widowControl w:val="0"/>
        <w:adjustRightInd w:val="0"/>
        <w:rPr>
          <w:szCs w:val="24"/>
        </w:rPr>
      </w:pPr>
    </w:p>
    <w:p w:rsidR="00A52E37" w:rsidRPr="00C45CB3" w:rsidRDefault="00803DD8" w:rsidP="00A52E37">
      <w:pPr>
        <w:widowControl w:val="0"/>
        <w:adjustRightInd w:val="0"/>
        <w:ind w:left="720" w:hanging="360"/>
        <w:rPr>
          <w:rFonts w:ascii="Times New Roman" w:hAnsi="Times New Roman"/>
          <w:b/>
          <w:sz w:val="24"/>
          <w:szCs w:val="24"/>
        </w:rPr>
      </w:pPr>
      <w:sdt>
        <w:sdtPr>
          <w:rPr>
            <w:rFonts w:ascii="Times New Roman" w:hAnsi="Times New Roman"/>
            <w:sz w:val="24"/>
            <w:szCs w:val="24"/>
          </w:rPr>
          <w:id w:val="1372499192"/>
          <w14:checkbox>
            <w14:checked w14:val="0"/>
            <w14:checkedState w14:val="2612" w14:font="MS Gothic"/>
            <w14:uncheckedState w14:val="2610" w14:font="MS Gothic"/>
          </w14:checkbox>
        </w:sdtPr>
        <w:sdtEndPr/>
        <w:sdtContent>
          <w:r w:rsidR="00A52E37" w:rsidRPr="00C45CB3">
            <w:rPr>
              <w:rFonts w:ascii="Segoe UI Symbol" w:eastAsia="MS Gothic" w:hAnsi="Segoe UI Symbol" w:cs="Segoe UI Symbol"/>
              <w:sz w:val="24"/>
              <w:szCs w:val="24"/>
            </w:rPr>
            <w:t>☐</w:t>
          </w:r>
        </w:sdtContent>
      </w:sdt>
      <w:r w:rsidR="00A52E37" w:rsidRPr="00C45CB3">
        <w:rPr>
          <w:rFonts w:ascii="Times New Roman" w:hAnsi="Times New Roman"/>
          <w:sz w:val="24"/>
          <w:szCs w:val="24"/>
        </w:rPr>
        <w:t xml:space="preserve"> </w:t>
      </w:r>
      <w:r w:rsidR="00A52E37" w:rsidRPr="00C45CB3">
        <w:rPr>
          <w:rFonts w:ascii="Times New Roman" w:hAnsi="Times New Roman"/>
          <w:sz w:val="24"/>
          <w:szCs w:val="24"/>
        </w:rPr>
        <w:tab/>
        <w:t>Use of recombinant nucleic acids that involve only the </w:t>
      </w:r>
      <w:r w:rsidR="00A52E37" w:rsidRPr="00C45CB3">
        <w:rPr>
          <w:rFonts w:ascii="Times New Roman" w:hAnsi="Times New Roman"/>
          <w:i/>
          <w:iCs/>
          <w:sz w:val="24"/>
          <w:szCs w:val="24"/>
        </w:rPr>
        <w:t>in vitro</w:t>
      </w:r>
      <w:r w:rsidR="00A52E37" w:rsidRPr="00C45CB3">
        <w:rPr>
          <w:rFonts w:ascii="Times New Roman" w:hAnsi="Times New Roman"/>
          <w:sz w:val="24"/>
          <w:szCs w:val="24"/>
        </w:rPr>
        <w:t xml:space="preserve"> and does </w:t>
      </w:r>
      <w:r w:rsidR="00A52E37" w:rsidRPr="00C45CB3">
        <w:rPr>
          <w:rFonts w:ascii="Times New Roman" w:hAnsi="Times New Roman"/>
          <w:b/>
          <w:sz w:val="24"/>
          <w:szCs w:val="24"/>
          <w:u w:val="single"/>
        </w:rPr>
        <w:t>NOT</w:t>
      </w:r>
      <w:r w:rsidR="00A52E37" w:rsidRPr="00C45CB3">
        <w:rPr>
          <w:rFonts w:ascii="Times New Roman" w:hAnsi="Times New Roman"/>
          <w:sz w:val="24"/>
          <w:szCs w:val="24"/>
        </w:rPr>
        <w:t xml:space="preserve"> involve the cloning and propagation of recombinant DNA in cells OR viruses. Including PCR, synthetic double stranded RNA</w:t>
      </w:r>
      <w:r w:rsidR="00A52E37" w:rsidRPr="00C45CB3">
        <w:rPr>
          <w:rFonts w:ascii="Times New Roman" w:hAnsi="Times New Roman"/>
          <w:b/>
          <w:sz w:val="24"/>
          <w:szCs w:val="24"/>
        </w:rPr>
        <w:t xml:space="preserve"> III-F-1</w:t>
      </w:r>
    </w:p>
    <w:p w:rsidR="00333536" w:rsidRPr="00C45CB3" w:rsidRDefault="00803DD8" w:rsidP="00333536">
      <w:pPr>
        <w:widowControl w:val="0"/>
        <w:adjustRightInd w:val="0"/>
        <w:ind w:left="720" w:hanging="360"/>
        <w:rPr>
          <w:rFonts w:ascii="Times New Roman" w:hAnsi="Times New Roman"/>
          <w:b/>
          <w:sz w:val="24"/>
          <w:szCs w:val="24"/>
        </w:rPr>
      </w:pPr>
      <w:sdt>
        <w:sdtPr>
          <w:rPr>
            <w:rFonts w:ascii="Times New Roman" w:hAnsi="Times New Roman"/>
            <w:sz w:val="24"/>
            <w:szCs w:val="24"/>
          </w:rPr>
          <w:id w:val="-737394477"/>
          <w14:checkbox>
            <w14:checked w14:val="0"/>
            <w14:checkedState w14:val="2612" w14:font="MS Gothic"/>
            <w14:uncheckedState w14:val="2610" w14:font="MS Gothic"/>
          </w14:checkbox>
        </w:sdtPr>
        <w:sdtEndPr/>
        <w:sdtContent>
          <w:r w:rsidR="00333536" w:rsidRPr="00C45CB3">
            <w:rPr>
              <w:rFonts w:ascii="Segoe UI Symbol" w:eastAsia="MS Gothic" w:hAnsi="Segoe UI Symbol" w:cs="Segoe UI Symbol"/>
              <w:sz w:val="24"/>
              <w:szCs w:val="24"/>
            </w:rPr>
            <w:t>☐</w:t>
          </w:r>
        </w:sdtContent>
      </w:sdt>
      <w:r w:rsidR="00A52E37" w:rsidRPr="00C45CB3">
        <w:rPr>
          <w:rFonts w:ascii="Times New Roman" w:hAnsi="Times New Roman"/>
          <w:sz w:val="24"/>
          <w:szCs w:val="24"/>
        </w:rPr>
        <w:t xml:space="preserve"> </w:t>
      </w:r>
      <w:r w:rsidR="00333536" w:rsidRPr="00C45CB3">
        <w:rPr>
          <w:rFonts w:ascii="Times New Roman" w:hAnsi="Times New Roman"/>
          <w:sz w:val="24"/>
          <w:szCs w:val="24"/>
        </w:rPr>
        <w:t xml:space="preserve">Use of molecules that are not in organisms, cells or viruses that have not been modified or manipulated to render them capable of penetrating cellular membranes. </w:t>
      </w:r>
      <w:r w:rsidR="00333536" w:rsidRPr="00C45CB3">
        <w:rPr>
          <w:rFonts w:ascii="Times New Roman" w:hAnsi="Times New Roman"/>
          <w:b/>
          <w:sz w:val="24"/>
          <w:szCs w:val="24"/>
        </w:rPr>
        <w:t>III-F-2</w:t>
      </w:r>
    </w:p>
    <w:p w:rsidR="00333536" w:rsidRPr="00C45CB3" w:rsidRDefault="00803DD8" w:rsidP="00333536">
      <w:pPr>
        <w:widowControl w:val="0"/>
        <w:adjustRightInd w:val="0"/>
        <w:ind w:left="720" w:hanging="360"/>
        <w:rPr>
          <w:rFonts w:ascii="Times New Roman" w:hAnsi="Times New Roman"/>
          <w:b/>
          <w:sz w:val="24"/>
          <w:szCs w:val="24"/>
        </w:rPr>
      </w:pPr>
      <w:sdt>
        <w:sdtPr>
          <w:rPr>
            <w:rFonts w:ascii="Times New Roman" w:hAnsi="Times New Roman"/>
            <w:sz w:val="24"/>
            <w:szCs w:val="24"/>
          </w:rPr>
          <w:id w:val="62223088"/>
          <w14:checkbox>
            <w14:checked w14:val="0"/>
            <w14:checkedState w14:val="2612" w14:font="MS Gothic"/>
            <w14:uncheckedState w14:val="2610" w14:font="MS Gothic"/>
          </w14:checkbox>
        </w:sdtPr>
        <w:sdtEndPr/>
        <w:sdtContent>
          <w:r w:rsidR="00333536" w:rsidRPr="00C45CB3">
            <w:rPr>
              <w:rFonts w:ascii="Segoe UI Symbol" w:eastAsia="MS Gothic" w:hAnsi="Segoe UI Symbol" w:cs="Segoe UI Symbol"/>
              <w:sz w:val="24"/>
              <w:szCs w:val="24"/>
            </w:rPr>
            <w:t>☐</w:t>
          </w:r>
        </w:sdtContent>
      </w:sdt>
      <w:r w:rsidR="00333536" w:rsidRPr="00C45CB3">
        <w:rPr>
          <w:rFonts w:ascii="Times New Roman" w:hAnsi="Times New Roman"/>
          <w:b/>
          <w:sz w:val="24"/>
          <w:szCs w:val="24"/>
        </w:rPr>
        <w:t xml:space="preserve"> </w:t>
      </w:r>
      <w:r w:rsidR="00333536" w:rsidRPr="00C45CB3">
        <w:rPr>
          <w:rFonts w:ascii="Times New Roman" w:hAnsi="Times New Roman"/>
          <w:sz w:val="24"/>
          <w:szCs w:val="24"/>
        </w:rPr>
        <w:t xml:space="preserve">Exact recombinant or synthetic nucleic acid sequence from a single source that exists contemporaneously in nature. </w:t>
      </w:r>
      <w:r w:rsidR="00333536" w:rsidRPr="00C45CB3">
        <w:rPr>
          <w:rFonts w:ascii="Times New Roman" w:hAnsi="Times New Roman"/>
          <w:b/>
          <w:sz w:val="24"/>
          <w:szCs w:val="24"/>
        </w:rPr>
        <w:t>III-F-3</w:t>
      </w:r>
    </w:p>
    <w:p w:rsidR="00333536"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sz w:val="24"/>
            <w:szCs w:val="24"/>
          </w:rPr>
          <w:id w:val="-504429137"/>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333536" w:rsidRPr="00C45CB3">
        <w:rPr>
          <w:rFonts w:ascii="Times New Roman" w:hAnsi="Times New Roman"/>
          <w:b/>
          <w:sz w:val="24"/>
          <w:szCs w:val="24"/>
        </w:rPr>
        <w:t xml:space="preserve"> </w:t>
      </w:r>
      <w:r w:rsidR="00C45CB3" w:rsidRPr="00C45CB3">
        <w:rPr>
          <w:rFonts w:ascii="Times New Roman" w:hAnsi="Times New Roman"/>
          <w:sz w:val="24"/>
          <w:szCs w:val="24"/>
        </w:rPr>
        <w:t xml:space="preserve">Involves DNA from a prokaryotic host when propagated only in that host or a closely related strain of the same species, or when transferred to another host by well-established physiological means. </w:t>
      </w:r>
      <w:r w:rsidR="00C45CB3" w:rsidRPr="00C45CB3">
        <w:rPr>
          <w:rFonts w:ascii="Times New Roman" w:hAnsi="Times New Roman"/>
          <w:b/>
          <w:sz w:val="24"/>
          <w:szCs w:val="24"/>
        </w:rPr>
        <w:t>III-F-4</w:t>
      </w:r>
    </w:p>
    <w:p w:rsidR="00C45CB3"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sz w:val="24"/>
            <w:szCs w:val="24"/>
          </w:rPr>
          <w:id w:val="1939327832"/>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b/>
          <w:sz w:val="24"/>
          <w:szCs w:val="24"/>
        </w:rPr>
        <w:t xml:space="preserve"> </w:t>
      </w:r>
      <w:r w:rsidR="00C45CB3" w:rsidRPr="00C45CB3">
        <w:rPr>
          <w:rFonts w:ascii="Times New Roman" w:hAnsi="Times New Roman"/>
          <w:sz w:val="24"/>
          <w:szCs w:val="24"/>
        </w:rPr>
        <w:t>Involves</w:t>
      </w:r>
      <w:r w:rsidR="00C45CB3">
        <w:rPr>
          <w:rFonts w:ascii="Times New Roman" w:hAnsi="Times New Roman"/>
          <w:sz w:val="24"/>
          <w:szCs w:val="24"/>
        </w:rPr>
        <w:t xml:space="preserve"> DNA from a</w:t>
      </w:r>
      <w:r w:rsidR="00C45CB3" w:rsidRPr="00C45CB3">
        <w:rPr>
          <w:rFonts w:ascii="Times New Roman" w:hAnsi="Times New Roman"/>
          <w:sz w:val="24"/>
          <w:szCs w:val="24"/>
        </w:rPr>
        <w:t xml:space="preserve"> eukaryotic host (excluding viruses) when propagated only in that host (or a closely </w:t>
      </w:r>
      <w:r w:rsidR="00C45CB3" w:rsidRPr="00C45CB3">
        <w:rPr>
          <w:rFonts w:ascii="Times New Roman" w:hAnsi="Times New Roman"/>
          <w:sz w:val="24"/>
          <w:szCs w:val="24"/>
        </w:rPr>
        <w:lastRenderedPageBreak/>
        <w:t xml:space="preserve">related strain of the same species). </w:t>
      </w:r>
      <w:r w:rsidR="00C45CB3" w:rsidRPr="00C45CB3">
        <w:rPr>
          <w:rFonts w:ascii="Times New Roman" w:hAnsi="Times New Roman"/>
          <w:b/>
          <w:sz w:val="24"/>
          <w:szCs w:val="24"/>
        </w:rPr>
        <w:t>III-F-5</w:t>
      </w:r>
    </w:p>
    <w:p w:rsidR="00C45CB3"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sz w:val="24"/>
            <w:szCs w:val="24"/>
          </w:rPr>
          <w:id w:val="1406259603"/>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sz w:val="24"/>
          <w:szCs w:val="24"/>
        </w:rPr>
        <w:t xml:space="preserve"> Use of recombinant DNA entirely segments from different species that exchange the DNA by a known physiological process (see appendix A of NIH Guidelines) </w:t>
      </w:r>
      <w:r w:rsidR="00C45CB3" w:rsidRPr="00C45CB3">
        <w:rPr>
          <w:rFonts w:ascii="Times New Roman" w:hAnsi="Times New Roman"/>
          <w:b/>
          <w:sz w:val="24"/>
          <w:szCs w:val="24"/>
        </w:rPr>
        <w:t>III-F-6</w:t>
      </w:r>
    </w:p>
    <w:p w:rsidR="00C45CB3" w:rsidRPr="00C45CB3" w:rsidRDefault="00803DD8" w:rsidP="00C45CB3">
      <w:pPr>
        <w:widowControl w:val="0"/>
        <w:adjustRightInd w:val="0"/>
        <w:ind w:left="720" w:hanging="360"/>
        <w:rPr>
          <w:rFonts w:ascii="Times New Roman" w:hAnsi="Times New Roman"/>
          <w:b/>
          <w:bCs/>
          <w:sz w:val="24"/>
          <w:szCs w:val="24"/>
        </w:rPr>
      </w:pPr>
      <w:sdt>
        <w:sdtPr>
          <w:rPr>
            <w:rFonts w:ascii="Times New Roman" w:hAnsi="Times New Roman"/>
            <w:sz w:val="24"/>
            <w:szCs w:val="24"/>
          </w:rPr>
          <w:id w:val="-2018220881"/>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sz w:val="24"/>
          <w:szCs w:val="24"/>
        </w:rPr>
        <w:t xml:space="preserve"> Those genomic DNA molecules that have acquired a transposable element, provided the transposable element does not contain any recombinant and/or synthetic DNA.</w:t>
      </w:r>
      <w:r w:rsidR="00C45CB3" w:rsidRPr="00C45CB3">
        <w:rPr>
          <w:rFonts w:ascii="Times New Roman" w:hAnsi="Times New Roman"/>
          <w:b/>
          <w:bCs/>
          <w:sz w:val="24"/>
          <w:szCs w:val="24"/>
        </w:rPr>
        <w:t xml:space="preserve"> III-F-7</w:t>
      </w:r>
    </w:p>
    <w:p w:rsidR="00C45CB3"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bCs/>
            <w:sz w:val="24"/>
            <w:szCs w:val="24"/>
          </w:rPr>
          <w:id w:val="-904063049"/>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bCs/>
              <w:sz w:val="24"/>
              <w:szCs w:val="24"/>
            </w:rPr>
            <w:t>☐</w:t>
          </w:r>
        </w:sdtContent>
      </w:sdt>
      <w:r w:rsidR="00C45CB3" w:rsidRPr="00C45CB3">
        <w:rPr>
          <w:rFonts w:ascii="Times New Roman" w:hAnsi="Times New Roman"/>
          <w:bCs/>
          <w:sz w:val="24"/>
          <w:szCs w:val="24"/>
        </w:rPr>
        <w:t xml:space="preserve"> </w:t>
      </w:r>
      <w:r w:rsidR="00C45CB3" w:rsidRPr="00C45CB3">
        <w:rPr>
          <w:rFonts w:ascii="Times New Roman" w:hAnsi="Times New Roman"/>
          <w:sz w:val="24"/>
          <w:szCs w:val="24"/>
        </w:rPr>
        <w:t>Use of recombinant DNA determined by the NIH director to not be a significant risk to health or the environment. (</w:t>
      </w:r>
      <w:proofErr w:type="gramStart"/>
      <w:r w:rsidR="00C45CB3" w:rsidRPr="00C45CB3">
        <w:rPr>
          <w:rFonts w:ascii="Times New Roman" w:hAnsi="Times New Roman"/>
          <w:sz w:val="24"/>
          <w:szCs w:val="24"/>
        </w:rPr>
        <w:t>see</w:t>
      </w:r>
      <w:proofErr w:type="gramEnd"/>
      <w:r w:rsidR="00C45CB3" w:rsidRPr="00C45CB3">
        <w:rPr>
          <w:rFonts w:ascii="Times New Roman" w:hAnsi="Times New Roman"/>
          <w:sz w:val="24"/>
          <w:szCs w:val="24"/>
        </w:rPr>
        <w:t xml:space="preserve"> appendix C of </w:t>
      </w:r>
      <w:r w:rsidR="00C45CB3" w:rsidRPr="00C45CB3">
        <w:rPr>
          <w:rFonts w:ascii="Times New Roman" w:hAnsi="Times New Roman"/>
          <w:i/>
          <w:sz w:val="24"/>
          <w:szCs w:val="24"/>
        </w:rPr>
        <w:t xml:space="preserve">NIH </w:t>
      </w:r>
      <w:proofErr w:type="spellStart"/>
      <w:r w:rsidR="00C45CB3" w:rsidRPr="00C45CB3">
        <w:rPr>
          <w:rFonts w:ascii="Times New Roman" w:hAnsi="Times New Roman"/>
          <w:i/>
          <w:sz w:val="24"/>
          <w:szCs w:val="24"/>
        </w:rPr>
        <w:t>Guidlines</w:t>
      </w:r>
      <w:proofErr w:type="spellEnd"/>
      <w:r w:rsidR="00C45CB3" w:rsidRPr="00C45CB3">
        <w:rPr>
          <w:rFonts w:ascii="Times New Roman" w:hAnsi="Times New Roman"/>
          <w:sz w:val="24"/>
          <w:szCs w:val="24"/>
        </w:rPr>
        <w:t xml:space="preserve">) </w:t>
      </w:r>
      <w:r w:rsidR="00C45CB3" w:rsidRPr="00C45CB3">
        <w:rPr>
          <w:rFonts w:ascii="Times New Roman" w:hAnsi="Times New Roman"/>
          <w:b/>
          <w:sz w:val="24"/>
          <w:szCs w:val="24"/>
        </w:rPr>
        <w:t>III-F-8</w:t>
      </w:r>
    </w:p>
    <w:p w:rsidR="00C45CB3"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sz w:val="24"/>
            <w:szCs w:val="24"/>
          </w:rPr>
          <w:id w:val="431248985"/>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sz w:val="24"/>
          <w:szCs w:val="24"/>
        </w:rPr>
        <w:t xml:space="preserve"> </w:t>
      </w:r>
      <w:r w:rsidR="00C45CB3" w:rsidRPr="00C45CB3">
        <w:rPr>
          <w:rFonts w:ascii="Times New Roman" w:hAnsi="Times New Roman"/>
          <w:i/>
          <w:sz w:val="24"/>
          <w:szCs w:val="24"/>
        </w:rPr>
        <w:t>E. coli</w:t>
      </w:r>
      <w:r w:rsidR="00C45CB3" w:rsidRPr="00C45CB3">
        <w:rPr>
          <w:rFonts w:ascii="Times New Roman" w:hAnsi="Times New Roman"/>
          <w:sz w:val="24"/>
          <w:szCs w:val="24"/>
        </w:rPr>
        <w:t xml:space="preserve"> K-12 host-vector system </w:t>
      </w:r>
      <w:r w:rsidR="00C45CB3" w:rsidRPr="00C45CB3">
        <w:rPr>
          <w:rFonts w:ascii="Times New Roman" w:hAnsi="Times New Roman"/>
          <w:b/>
          <w:sz w:val="24"/>
          <w:szCs w:val="24"/>
        </w:rPr>
        <w:t>III-F-8</w:t>
      </w:r>
    </w:p>
    <w:p w:rsidR="00C45CB3"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sz w:val="24"/>
            <w:szCs w:val="24"/>
          </w:rPr>
          <w:id w:val="-301775507"/>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sz w:val="24"/>
          <w:szCs w:val="24"/>
        </w:rPr>
        <w:t xml:space="preserve"> </w:t>
      </w:r>
      <w:r w:rsidR="00C45CB3" w:rsidRPr="00C45CB3">
        <w:rPr>
          <w:rFonts w:ascii="Times New Roman" w:hAnsi="Times New Roman"/>
          <w:i/>
          <w:sz w:val="24"/>
          <w:szCs w:val="24"/>
        </w:rPr>
        <w:t xml:space="preserve">Saccharomyces </w:t>
      </w:r>
      <w:r w:rsidR="00C45CB3" w:rsidRPr="00C45CB3">
        <w:rPr>
          <w:rFonts w:ascii="Times New Roman" w:hAnsi="Times New Roman"/>
          <w:sz w:val="24"/>
          <w:szCs w:val="24"/>
        </w:rPr>
        <w:t xml:space="preserve">host-vector system </w:t>
      </w:r>
      <w:r w:rsidR="00C45CB3" w:rsidRPr="00C45CB3">
        <w:rPr>
          <w:rFonts w:ascii="Times New Roman" w:hAnsi="Times New Roman"/>
          <w:b/>
          <w:sz w:val="24"/>
          <w:szCs w:val="24"/>
        </w:rPr>
        <w:t>III-F-8</w:t>
      </w:r>
    </w:p>
    <w:p w:rsidR="00C45CB3"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sz w:val="24"/>
            <w:szCs w:val="24"/>
          </w:rPr>
          <w:id w:val="-1985616308"/>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sz w:val="24"/>
          <w:szCs w:val="24"/>
        </w:rPr>
        <w:t xml:space="preserve"> </w:t>
      </w:r>
      <w:proofErr w:type="spellStart"/>
      <w:r w:rsidR="00C45CB3" w:rsidRPr="00C45CB3">
        <w:rPr>
          <w:rFonts w:ascii="Times New Roman" w:hAnsi="Times New Roman"/>
          <w:i/>
          <w:sz w:val="24"/>
          <w:szCs w:val="24"/>
        </w:rPr>
        <w:t>Kluyveromyces</w:t>
      </w:r>
      <w:proofErr w:type="spellEnd"/>
      <w:r w:rsidR="00C45CB3" w:rsidRPr="00C45CB3">
        <w:rPr>
          <w:rFonts w:ascii="Times New Roman" w:hAnsi="Times New Roman"/>
          <w:i/>
          <w:sz w:val="24"/>
          <w:szCs w:val="24"/>
        </w:rPr>
        <w:t xml:space="preserve"> </w:t>
      </w:r>
      <w:r w:rsidR="00C45CB3" w:rsidRPr="00C45CB3">
        <w:rPr>
          <w:rFonts w:ascii="Times New Roman" w:hAnsi="Times New Roman"/>
          <w:sz w:val="24"/>
          <w:szCs w:val="24"/>
        </w:rPr>
        <w:t xml:space="preserve">host-vector system </w:t>
      </w:r>
      <w:r w:rsidR="00C45CB3" w:rsidRPr="00C45CB3">
        <w:rPr>
          <w:rFonts w:ascii="Times New Roman" w:hAnsi="Times New Roman"/>
          <w:b/>
          <w:sz w:val="24"/>
          <w:szCs w:val="24"/>
        </w:rPr>
        <w:t>III-F-8</w:t>
      </w:r>
    </w:p>
    <w:p w:rsidR="00C45CB3"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sz w:val="24"/>
            <w:szCs w:val="24"/>
          </w:rPr>
          <w:id w:val="-1994478454"/>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sz w:val="24"/>
          <w:szCs w:val="24"/>
        </w:rPr>
        <w:t xml:space="preserve"> </w:t>
      </w:r>
      <w:r w:rsidR="00C45CB3" w:rsidRPr="00C45CB3">
        <w:rPr>
          <w:rFonts w:ascii="Times New Roman" w:hAnsi="Times New Roman"/>
          <w:i/>
          <w:sz w:val="24"/>
          <w:szCs w:val="24"/>
        </w:rPr>
        <w:t xml:space="preserve">B. subtilis or </w:t>
      </w:r>
      <w:proofErr w:type="spellStart"/>
      <w:r w:rsidR="00C45CB3" w:rsidRPr="00C45CB3">
        <w:rPr>
          <w:rFonts w:ascii="Times New Roman" w:hAnsi="Times New Roman"/>
          <w:i/>
          <w:sz w:val="24"/>
          <w:szCs w:val="24"/>
        </w:rPr>
        <w:t>licheniformis</w:t>
      </w:r>
      <w:proofErr w:type="spellEnd"/>
      <w:r w:rsidR="00C45CB3" w:rsidRPr="00C45CB3">
        <w:rPr>
          <w:rFonts w:ascii="Times New Roman" w:hAnsi="Times New Roman"/>
          <w:i/>
          <w:sz w:val="24"/>
          <w:szCs w:val="24"/>
        </w:rPr>
        <w:t xml:space="preserve"> </w:t>
      </w:r>
      <w:r w:rsidR="00C45CB3" w:rsidRPr="00C45CB3">
        <w:rPr>
          <w:rFonts w:ascii="Times New Roman" w:hAnsi="Times New Roman"/>
          <w:sz w:val="24"/>
          <w:szCs w:val="24"/>
        </w:rPr>
        <w:t xml:space="preserve">host-vector system </w:t>
      </w:r>
      <w:r w:rsidR="00C45CB3" w:rsidRPr="00C45CB3">
        <w:rPr>
          <w:rFonts w:ascii="Times New Roman" w:hAnsi="Times New Roman"/>
          <w:b/>
          <w:sz w:val="24"/>
          <w:szCs w:val="24"/>
        </w:rPr>
        <w:t>III-F-8</w:t>
      </w:r>
    </w:p>
    <w:p w:rsidR="00C45CB3" w:rsidRPr="00C45CB3" w:rsidRDefault="00803DD8" w:rsidP="00C45CB3">
      <w:pPr>
        <w:widowControl w:val="0"/>
        <w:adjustRightInd w:val="0"/>
        <w:ind w:left="720" w:hanging="360"/>
        <w:rPr>
          <w:rFonts w:ascii="Times New Roman" w:hAnsi="Times New Roman"/>
          <w:b/>
          <w:sz w:val="24"/>
          <w:szCs w:val="24"/>
        </w:rPr>
      </w:pPr>
      <w:sdt>
        <w:sdtPr>
          <w:rPr>
            <w:rFonts w:ascii="Times New Roman" w:hAnsi="Times New Roman"/>
            <w:sz w:val="24"/>
            <w:szCs w:val="24"/>
          </w:rPr>
          <w:id w:val="2055110321"/>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sz w:val="24"/>
          <w:szCs w:val="24"/>
        </w:rPr>
        <w:t xml:space="preserve"> Extrachromosomal elements of gram positive organisms </w:t>
      </w:r>
      <w:r w:rsidR="00C45CB3" w:rsidRPr="00C45CB3">
        <w:rPr>
          <w:rFonts w:ascii="Times New Roman" w:hAnsi="Times New Roman"/>
          <w:b/>
          <w:sz w:val="24"/>
          <w:szCs w:val="24"/>
        </w:rPr>
        <w:t>III-F-8</w:t>
      </w:r>
    </w:p>
    <w:p w:rsidR="00C45CB3" w:rsidRPr="00C45CB3" w:rsidRDefault="00803DD8" w:rsidP="00C45CB3">
      <w:pPr>
        <w:widowControl w:val="0"/>
        <w:adjustRightInd w:val="0"/>
        <w:ind w:left="720" w:hanging="360"/>
        <w:rPr>
          <w:rFonts w:ascii="Times New Roman" w:hAnsi="Times New Roman"/>
          <w:sz w:val="24"/>
          <w:szCs w:val="24"/>
        </w:rPr>
      </w:pPr>
      <w:sdt>
        <w:sdtPr>
          <w:rPr>
            <w:rFonts w:ascii="Times New Roman" w:hAnsi="Times New Roman"/>
            <w:sz w:val="24"/>
            <w:szCs w:val="24"/>
          </w:rPr>
          <w:id w:val="862780575"/>
          <w14:checkbox>
            <w14:checked w14:val="0"/>
            <w14:checkedState w14:val="2612" w14:font="MS Gothic"/>
            <w14:uncheckedState w14:val="2610" w14:font="MS Gothic"/>
          </w14:checkbox>
        </w:sdtPr>
        <w:sdtEndPr/>
        <w:sdtContent>
          <w:r w:rsidR="00C45CB3" w:rsidRPr="00C45CB3">
            <w:rPr>
              <w:rFonts w:ascii="Segoe UI Symbol" w:eastAsia="MS Gothic" w:hAnsi="Segoe UI Symbol" w:cs="Segoe UI Symbol"/>
              <w:sz w:val="24"/>
              <w:szCs w:val="24"/>
            </w:rPr>
            <w:t>☐</w:t>
          </w:r>
        </w:sdtContent>
      </w:sdt>
      <w:r w:rsidR="00C45CB3" w:rsidRPr="00C45CB3">
        <w:rPr>
          <w:rFonts w:ascii="Times New Roman" w:hAnsi="Times New Roman"/>
          <w:b/>
          <w:sz w:val="24"/>
          <w:szCs w:val="24"/>
        </w:rPr>
        <w:t xml:space="preserve"> </w:t>
      </w:r>
      <w:r w:rsidR="00C45CB3" w:rsidRPr="00C45CB3">
        <w:rPr>
          <w:rFonts w:ascii="Times New Roman" w:hAnsi="Times New Roman"/>
          <w:sz w:val="24"/>
          <w:szCs w:val="24"/>
        </w:rPr>
        <w:t xml:space="preserve">Transfer, purchase or breeding of transgenic rodents </w:t>
      </w:r>
      <w:r w:rsidR="00C45CB3" w:rsidRPr="00C45CB3">
        <w:rPr>
          <w:rFonts w:ascii="Times New Roman" w:hAnsi="Times New Roman"/>
          <w:b/>
          <w:sz w:val="24"/>
          <w:szCs w:val="24"/>
        </w:rPr>
        <w:t>III-F-8</w:t>
      </w:r>
    </w:p>
    <w:p w:rsidR="00D61BC2" w:rsidRPr="009B614B" w:rsidRDefault="00D61BC2" w:rsidP="00C45CB3">
      <w:pPr>
        <w:spacing w:line="276" w:lineRule="atLeast"/>
        <w:rPr>
          <w:rFonts w:ascii="Times New Roman" w:hAnsi="Times New Roman"/>
          <w:b/>
          <w:color w:val="222222"/>
          <w:sz w:val="24"/>
          <w:szCs w:val="24"/>
        </w:rPr>
        <w:sectPr w:rsidR="00D61BC2" w:rsidRPr="009B614B" w:rsidSect="003B29A0">
          <w:headerReference w:type="default" r:id="rId10"/>
          <w:footerReference w:type="default" r:id="rId11"/>
          <w:headerReference w:type="first" r:id="rId12"/>
          <w:footerReference w:type="first" r:id="rId13"/>
          <w:pgSz w:w="12240" w:h="15840"/>
          <w:pgMar w:top="630" w:right="720" w:bottom="720" w:left="720" w:header="720" w:footer="720" w:gutter="0"/>
          <w:cols w:space="720"/>
          <w:titlePg/>
          <w:docGrid w:linePitch="360"/>
        </w:sectPr>
      </w:pPr>
    </w:p>
    <w:p w:rsidR="009B614B" w:rsidRPr="00C45CB3" w:rsidRDefault="009B614B" w:rsidP="00C45CB3">
      <w:pPr>
        <w:spacing w:line="276" w:lineRule="atLeast"/>
        <w:rPr>
          <w:sz w:val="20"/>
          <w:szCs w:val="20"/>
        </w:rPr>
      </w:pPr>
    </w:p>
    <w:p w:rsidR="009D7181" w:rsidRPr="00C45CB3" w:rsidRDefault="00482792" w:rsidP="004C7992">
      <w:pPr>
        <w:widowControl w:val="0"/>
        <w:adjustRightInd w:val="0"/>
        <w:spacing w:after="240"/>
        <w:ind w:left="90"/>
        <w:rPr>
          <w:rFonts w:ascii="Times New Roman" w:hAnsi="Times New Roman"/>
          <w:iCs/>
          <w:sz w:val="24"/>
          <w:szCs w:val="24"/>
        </w:rPr>
      </w:pPr>
      <w:r w:rsidRPr="00C45CB3">
        <w:rPr>
          <w:rFonts w:ascii="Times New Roman" w:hAnsi="Times New Roman"/>
          <w:iCs/>
          <w:sz w:val="24"/>
          <w:szCs w:val="24"/>
        </w:rPr>
        <w:t>2.</w:t>
      </w:r>
      <w:r w:rsidR="00CA2EFC" w:rsidRPr="00C45CB3">
        <w:rPr>
          <w:rFonts w:ascii="Times New Roman" w:hAnsi="Times New Roman"/>
          <w:iCs/>
          <w:sz w:val="24"/>
          <w:szCs w:val="24"/>
        </w:rPr>
        <w:t xml:space="preserve"> Explain why the experiment meets the category. </w:t>
      </w:r>
    </w:p>
    <w:tbl>
      <w:tblPr>
        <w:tblW w:w="0" w:type="auto"/>
        <w:tblLook w:val="04A0" w:firstRow="1" w:lastRow="0" w:firstColumn="1" w:lastColumn="0" w:noHBand="0" w:noVBand="1"/>
      </w:tblPr>
      <w:tblGrid>
        <w:gridCol w:w="10548"/>
      </w:tblGrid>
      <w:tr w:rsidR="00C45CB3" w:rsidRPr="00C45CB3" w:rsidTr="00245058">
        <w:trPr>
          <w:trHeight w:val="557"/>
        </w:trPr>
        <w:tc>
          <w:tcPr>
            <w:tcW w:w="10548" w:type="dxa"/>
          </w:tcPr>
          <w:p w:rsidR="00775B79" w:rsidRPr="00C45CB3" w:rsidRDefault="00775B79" w:rsidP="00C45CB3">
            <w:pPr>
              <w:spacing w:after="240"/>
              <w:ind w:left="360"/>
              <w:rPr>
                <w:rFonts w:ascii="Times New Roman" w:hAnsi="Times New Roman"/>
                <w:iCs/>
                <w:sz w:val="24"/>
                <w:szCs w:val="24"/>
              </w:rPr>
            </w:pPr>
            <w:r w:rsidRPr="00C45CB3">
              <w:rPr>
                <w:rFonts w:ascii="Times New Roman" w:hAnsi="Times New Roman"/>
                <w:b/>
                <w:sz w:val="24"/>
                <w:szCs w:val="24"/>
              </w:rPr>
              <w:t>Exempt Experiments</w:t>
            </w:r>
            <w:r w:rsidRPr="00C45CB3">
              <w:rPr>
                <w:rFonts w:ascii="Times New Roman" w:hAnsi="Times New Roman"/>
                <w:b/>
                <w:bCs/>
                <w:sz w:val="24"/>
                <w:szCs w:val="24"/>
              </w:rPr>
              <w:t>: Category III-F-1.</w:t>
            </w:r>
            <w:r w:rsidRPr="00C45CB3">
              <w:rPr>
                <w:rFonts w:ascii="Times New Roman" w:hAnsi="Times New Roman"/>
                <w:b/>
                <w:sz w:val="24"/>
                <w:szCs w:val="24"/>
              </w:rPr>
              <w:t> </w:t>
            </w:r>
            <w:r w:rsidR="001C64DE" w:rsidRPr="00C45CB3">
              <w:rPr>
                <w:rFonts w:ascii="Times New Roman" w:hAnsi="Times New Roman"/>
                <w:sz w:val="24"/>
                <w:szCs w:val="24"/>
              </w:rPr>
              <w:t>T</w:t>
            </w:r>
            <w:r w:rsidR="001C64DE" w:rsidRPr="00C45CB3">
              <w:rPr>
                <w:rFonts w:ascii="Times New Roman" w:hAnsi="Times New Roman"/>
                <w:iCs/>
                <w:sz w:val="24"/>
                <w:szCs w:val="24"/>
              </w:rPr>
              <w:t xml:space="preserve">hose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LD50 of less than 100 </w:t>
            </w:r>
            <w:proofErr w:type="spellStart"/>
            <w:r w:rsidR="001C64DE" w:rsidRPr="00C45CB3">
              <w:rPr>
                <w:rFonts w:ascii="Times New Roman" w:hAnsi="Times New Roman"/>
                <w:iCs/>
                <w:sz w:val="24"/>
                <w:szCs w:val="24"/>
              </w:rPr>
              <w:t>nanograms</w:t>
            </w:r>
            <w:proofErr w:type="spellEnd"/>
            <w:r w:rsidR="001C64DE" w:rsidRPr="00C45CB3">
              <w:rPr>
                <w:rFonts w:ascii="Times New Roman" w:hAnsi="Times New Roman"/>
                <w:iCs/>
                <w:sz w:val="24"/>
                <w:szCs w:val="24"/>
              </w:rPr>
              <w:t xml:space="preserve"> per kilogram body weight.  If a synthetic nucleic acid is deliberately transferred into one or more human research participants and meets the criteria of Section III-C, it is not exempt under this Section.</w:t>
            </w:r>
            <w:r w:rsidR="00C45CB3" w:rsidRPr="00C45CB3">
              <w:rPr>
                <w:rFonts w:ascii="Times New Roman" w:hAnsi="Times New Roman"/>
                <w:iCs/>
                <w:sz w:val="24"/>
                <w:szCs w:val="24"/>
              </w:rPr>
              <w:t xml:space="preserve"> </w:t>
            </w:r>
            <w:r w:rsidR="00C45CB3" w:rsidRPr="00C45CB3">
              <w:rPr>
                <w:rFonts w:ascii="Times New Roman" w:hAnsi="Times New Roman"/>
                <w:iCs/>
                <w:sz w:val="24"/>
                <w:szCs w:val="24"/>
              </w:rPr>
              <w:br/>
            </w:r>
            <w:r w:rsidRPr="00C45CB3">
              <w:rPr>
                <w:rFonts w:ascii="Times New Roman" w:hAnsi="Times New Roman"/>
                <w:iCs/>
                <w:sz w:val="24"/>
                <w:szCs w:val="24"/>
              </w:rPr>
              <w:t xml:space="preserve">Explain why:  </w:t>
            </w:r>
            <w:r w:rsidRPr="00C45CB3">
              <w:rPr>
                <w:rFonts w:ascii="Times New Roman" w:hAnsi="Times New Roman"/>
                <w:iCs/>
                <w:sz w:val="24"/>
                <w:szCs w:val="24"/>
              </w:rPr>
              <w:fldChar w:fldCharType="begin">
                <w:ffData>
                  <w:name w:val="Text1"/>
                  <w:enabled/>
                  <w:calcOnExit w:val="0"/>
                  <w:textInput/>
                </w:ffData>
              </w:fldChar>
            </w:r>
            <w:r w:rsidRPr="00C45CB3">
              <w:rPr>
                <w:rFonts w:ascii="Times New Roman" w:hAnsi="Times New Roman"/>
                <w:iCs/>
                <w:sz w:val="24"/>
                <w:szCs w:val="24"/>
              </w:rPr>
              <w:instrText xml:space="preserve"> FORMTEXT </w:instrText>
            </w:r>
            <w:r w:rsidRPr="00C45CB3">
              <w:rPr>
                <w:rFonts w:ascii="Times New Roman" w:hAnsi="Times New Roman"/>
                <w:iCs/>
                <w:sz w:val="24"/>
                <w:szCs w:val="24"/>
              </w:rPr>
            </w:r>
            <w:r w:rsidRPr="00C45CB3">
              <w:rPr>
                <w:rFonts w:ascii="Times New Roman" w:hAnsi="Times New Roman"/>
                <w:iCs/>
                <w:sz w:val="24"/>
                <w:szCs w:val="24"/>
              </w:rPr>
              <w:fldChar w:fldCharType="separate"/>
            </w:r>
            <w:r w:rsidRPr="00C45CB3">
              <w:rPr>
                <w:rFonts w:ascii="Times New Roman" w:hAnsi="Times New Roman"/>
                <w:iCs/>
                <w:sz w:val="24"/>
                <w:szCs w:val="24"/>
              </w:rPr>
              <w:t> </w:t>
            </w:r>
            <w:r w:rsidRPr="00C45CB3">
              <w:rPr>
                <w:rFonts w:ascii="Times New Roman" w:hAnsi="Times New Roman"/>
                <w:iCs/>
                <w:sz w:val="24"/>
                <w:szCs w:val="24"/>
              </w:rPr>
              <w:t> </w:t>
            </w:r>
            <w:r w:rsidRPr="00C45CB3">
              <w:rPr>
                <w:rFonts w:ascii="Times New Roman" w:hAnsi="Times New Roman"/>
                <w:iCs/>
                <w:sz w:val="24"/>
                <w:szCs w:val="24"/>
              </w:rPr>
              <w:t> </w:t>
            </w:r>
            <w:r w:rsidRPr="00C45CB3">
              <w:rPr>
                <w:rFonts w:ascii="Times New Roman" w:hAnsi="Times New Roman"/>
                <w:iCs/>
                <w:sz w:val="24"/>
                <w:szCs w:val="24"/>
              </w:rPr>
              <w:t> </w:t>
            </w:r>
            <w:r w:rsidRPr="00C45CB3">
              <w:rPr>
                <w:rFonts w:ascii="Times New Roman" w:hAnsi="Times New Roman"/>
                <w:iCs/>
                <w:sz w:val="24"/>
                <w:szCs w:val="24"/>
              </w:rPr>
              <w:t> </w:t>
            </w:r>
            <w:r w:rsidRPr="00C45CB3">
              <w:rPr>
                <w:rFonts w:ascii="Times New Roman" w:hAnsi="Times New Roman"/>
                <w:iCs/>
                <w:sz w:val="24"/>
                <w:szCs w:val="24"/>
              </w:rPr>
              <w:fldChar w:fldCharType="end"/>
            </w:r>
          </w:p>
        </w:tc>
      </w:tr>
      <w:tr w:rsidR="00C45CB3" w:rsidRPr="00C45CB3" w:rsidTr="00245058">
        <w:tc>
          <w:tcPr>
            <w:tcW w:w="10548" w:type="dxa"/>
          </w:tcPr>
          <w:p w:rsidR="00775B79" w:rsidRPr="00C45CB3" w:rsidRDefault="00775B79" w:rsidP="001D2A50">
            <w:pPr>
              <w:spacing w:after="240"/>
              <w:ind w:left="360"/>
              <w:rPr>
                <w:rFonts w:ascii="Times New Roman" w:hAnsi="Times New Roman"/>
                <w:sz w:val="24"/>
                <w:szCs w:val="24"/>
              </w:rPr>
            </w:pPr>
            <w:r w:rsidRPr="00C45CB3">
              <w:rPr>
                <w:rFonts w:ascii="Times New Roman" w:hAnsi="Times New Roman"/>
                <w:b/>
                <w:sz w:val="24"/>
                <w:szCs w:val="24"/>
              </w:rPr>
              <w:t>Exempt Experiments</w:t>
            </w:r>
            <w:r w:rsidRPr="00C45CB3">
              <w:rPr>
                <w:rFonts w:ascii="Times New Roman" w:hAnsi="Times New Roman"/>
                <w:b/>
                <w:bCs/>
                <w:sz w:val="24"/>
                <w:szCs w:val="24"/>
              </w:rPr>
              <w:t>: Category III-F-2.</w:t>
            </w:r>
            <w:r w:rsidRPr="00C45CB3">
              <w:rPr>
                <w:rFonts w:ascii="Times New Roman" w:hAnsi="Times New Roman"/>
                <w:sz w:val="24"/>
                <w:szCs w:val="24"/>
              </w:rPr>
              <w:t> </w:t>
            </w:r>
            <w:r w:rsidRPr="00C45CB3">
              <w:rPr>
                <w:rStyle w:val="apple-converted-space"/>
                <w:rFonts w:ascii="Times New Roman" w:hAnsi="Times New Roman"/>
                <w:sz w:val="24"/>
                <w:szCs w:val="24"/>
              </w:rPr>
              <w:t> </w:t>
            </w:r>
            <w:r w:rsidR="001C64DE" w:rsidRPr="00C45CB3">
              <w:rPr>
                <w:rFonts w:ascii="Times New Roman" w:hAnsi="Times New Roman"/>
                <w:iCs/>
                <w:sz w:val="24"/>
                <w:szCs w:val="24"/>
              </w:rPr>
              <w:t>Those that are not in organisms, cells, or viruses and that have not been modified or manipulated (e.g., encapsulated into synthetic or natural vehicles) to render them capable of penetrating cellular membranes.</w:t>
            </w:r>
            <w:r w:rsidRPr="00C45CB3">
              <w:rPr>
                <w:rFonts w:ascii="Times New Roman" w:hAnsi="Times New Roman"/>
                <w:iCs/>
                <w:sz w:val="24"/>
                <w:szCs w:val="24"/>
              </w:rPr>
              <w:t xml:space="preserve"> </w:t>
            </w:r>
            <w:r w:rsidR="00C45CB3" w:rsidRPr="00C45CB3">
              <w:rPr>
                <w:rFonts w:ascii="Times New Roman" w:hAnsi="Times New Roman"/>
                <w:iCs/>
                <w:sz w:val="24"/>
                <w:szCs w:val="24"/>
              </w:rPr>
              <w:br/>
            </w:r>
            <w:r w:rsidRPr="00C45CB3">
              <w:rPr>
                <w:rFonts w:ascii="Times New Roman" w:hAnsi="Times New Roman"/>
                <w:iCs/>
                <w:sz w:val="24"/>
                <w:szCs w:val="24"/>
              </w:rPr>
              <w:t>Explain why:</w:t>
            </w:r>
            <w:r w:rsidRPr="00C45CB3">
              <w:rPr>
                <w:rFonts w:ascii="Times New Roman" w:hAnsi="Times New Roman"/>
                <w:sz w:val="24"/>
                <w:szCs w:val="24"/>
              </w:rPr>
              <w:t xml:space="preserve"> </w:t>
            </w:r>
            <w:r w:rsidRPr="00C45CB3">
              <w:rPr>
                <w:rFonts w:ascii="Times New Roman" w:hAnsi="Times New Roman"/>
                <w:sz w:val="24"/>
                <w:szCs w:val="24"/>
              </w:rPr>
              <w:fldChar w:fldCharType="begin">
                <w:ffData>
                  <w:name w:val="Text1"/>
                  <w:enabled/>
                  <w:calcOnExit w:val="0"/>
                  <w:textInput/>
                </w:ffData>
              </w:fldChar>
            </w:r>
            <w:r w:rsidRPr="00C45CB3">
              <w:rPr>
                <w:rFonts w:ascii="Times New Roman" w:hAnsi="Times New Roman"/>
                <w:sz w:val="24"/>
                <w:szCs w:val="24"/>
              </w:rPr>
              <w:instrText xml:space="preserve"> FORMTEXT </w:instrText>
            </w:r>
            <w:r w:rsidRPr="00C45CB3">
              <w:rPr>
                <w:rFonts w:ascii="Times New Roman" w:hAnsi="Times New Roman"/>
                <w:sz w:val="24"/>
                <w:szCs w:val="24"/>
              </w:rPr>
            </w:r>
            <w:r w:rsidRPr="00C45CB3">
              <w:rPr>
                <w:rFonts w:ascii="Times New Roman" w:hAnsi="Times New Roman"/>
                <w:sz w:val="24"/>
                <w:szCs w:val="24"/>
              </w:rPr>
              <w:fldChar w:fldCharType="separate"/>
            </w:r>
            <w:r w:rsidRPr="00C45CB3">
              <w:rPr>
                <w:rFonts w:ascii="Times New Roman" w:hAnsi="Times New Roman"/>
                <w:noProof/>
                <w:sz w:val="24"/>
                <w:szCs w:val="24"/>
              </w:rPr>
              <w:t> </w:t>
            </w:r>
            <w:r w:rsidRPr="00C45CB3">
              <w:rPr>
                <w:rFonts w:ascii="Times New Roman" w:hAnsi="Times New Roman"/>
                <w:noProof/>
                <w:sz w:val="24"/>
                <w:szCs w:val="24"/>
              </w:rPr>
              <w:t> </w:t>
            </w:r>
            <w:r w:rsidRPr="00C45CB3">
              <w:rPr>
                <w:rFonts w:ascii="Times New Roman" w:hAnsi="Times New Roman"/>
                <w:noProof/>
                <w:sz w:val="24"/>
                <w:szCs w:val="24"/>
              </w:rPr>
              <w:t> </w:t>
            </w:r>
            <w:r w:rsidRPr="00C45CB3">
              <w:rPr>
                <w:rFonts w:ascii="Times New Roman" w:hAnsi="Times New Roman"/>
                <w:noProof/>
                <w:sz w:val="24"/>
                <w:szCs w:val="24"/>
              </w:rPr>
              <w:t> </w:t>
            </w:r>
            <w:r w:rsidRPr="00C45CB3">
              <w:rPr>
                <w:rFonts w:ascii="Times New Roman" w:hAnsi="Times New Roman"/>
                <w:noProof/>
                <w:sz w:val="24"/>
                <w:szCs w:val="24"/>
              </w:rPr>
              <w:t> </w:t>
            </w:r>
            <w:r w:rsidRPr="00C45CB3">
              <w:rPr>
                <w:rFonts w:ascii="Times New Roman" w:hAnsi="Times New Roman"/>
                <w:sz w:val="24"/>
                <w:szCs w:val="24"/>
              </w:rPr>
              <w:fldChar w:fldCharType="end"/>
            </w:r>
          </w:p>
        </w:tc>
      </w:tr>
      <w:tr w:rsidR="00C45CB3" w:rsidRPr="00C45CB3" w:rsidTr="00245058">
        <w:tc>
          <w:tcPr>
            <w:tcW w:w="10548" w:type="dxa"/>
          </w:tcPr>
          <w:p w:rsidR="001C64DE" w:rsidRPr="00C45CB3" w:rsidRDefault="00775B79" w:rsidP="001D2A50">
            <w:pPr>
              <w:spacing w:after="240"/>
              <w:ind w:left="360"/>
              <w:rPr>
                <w:rFonts w:ascii="Times New Roman" w:hAnsi="Times New Roman"/>
                <w:iCs/>
                <w:sz w:val="24"/>
                <w:szCs w:val="24"/>
              </w:rPr>
            </w:pPr>
            <w:r w:rsidRPr="00C45CB3">
              <w:rPr>
                <w:rFonts w:ascii="Times New Roman" w:hAnsi="Times New Roman"/>
                <w:b/>
                <w:sz w:val="24"/>
                <w:szCs w:val="24"/>
              </w:rPr>
              <w:t>Exempt Experiments</w:t>
            </w:r>
            <w:r w:rsidRPr="00C45CB3">
              <w:rPr>
                <w:rFonts w:ascii="Times New Roman" w:hAnsi="Times New Roman"/>
                <w:b/>
                <w:bCs/>
                <w:sz w:val="24"/>
                <w:szCs w:val="24"/>
              </w:rPr>
              <w:t>: Category III-F-3</w:t>
            </w:r>
            <w:r w:rsidRPr="00C45CB3">
              <w:rPr>
                <w:rFonts w:ascii="Times New Roman" w:hAnsi="Times New Roman"/>
                <w:iCs/>
                <w:sz w:val="24"/>
                <w:szCs w:val="24"/>
              </w:rPr>
              <w:t>.  </w:t>
            </w:r>
            <w:r w:rsidR="001C64DE" w:rsidRPr="00C45CB3">
              <w:rPr>
                <w:rFonts w:ascii="Times New Roman" w:hAnsi="Times New Roman"/>
                <w:iCs/>
                <w:sz w:val="24"/>
                <w:szCs w:val="24"/>
              </w:rPr>
              <w:t>Those that consist solely of the exact recombinant or synthetic nucleic acid sequence from a single source that exists contemporaneously in nature.</w:t>
            </w:r>
            <w:r w:rsidR="00C45CB3" w:rsidRPr="00C45CB3">
              <w:rPr>
                <w:rFonts w:ascii="Times New Roman" w:hAnsi="Times New Roman"/>
                <w:iCs/>
                <w:sz w:val="24"/>
                <w:szCs w:val="24"/>
              </w:rPr>
              <w:br/>
              <w:t>Explain why:</w:t>
            </w:r>
            <w:r w:rsidR="00C45CB3" w:rsidRPr="00C45CB3">
              <w:rPr>
                <w:rFonts w:ascii="Times New Roman" w:hAnsi="Times New Roman"/>
                <w:sz w:val="24"/>
                <w:szCs w:val="24"/>
              </w:rPr>
              <w:t xml:space="preserve"> </w:t>
            </w:r>
            <w:r w:rsidR="00C45CB3" w:rsidRPr="00C45CB3">
              <w:rPr>
                <w:rFonts w:ascii="Times New Roman" w:hAnsi="Times New Roman"/>
                <w:sz w:val="24"/>
                <w:szCs w:val="24"/>
              </w:rPr>
              <w:fldChar w:fldCharType="begin">
                <w:ffData>
                  <w:name w:val="Text1"/>
                  <w:enabled/>
                  <w:calcOnExit w:val="0"/>
                  <w:textInput/>
                </w:ffData>
              </w:fldChar>
            </w:r>
            <w:r w:rsidR="00C45CB3" w:rsidRPr="00C45CB3">
              <w:rPr>
                <w:rFonts w:ascii="Times New Roman" w:hAnsi="Times New Roman"/>
                <w:sz w:val="24"/>
                <w:szCs w:val="24"/>
              </w:rPr>
              <w:instrText xml:space="preserve"> FORMTEXT </w:instrText>
            </w:r>
            <w:r w:rsidR="00C45CB3" w:rsidRPr="00C45CB3">
              <w:rPr>
                <w:rFonts w:ascii="Times New Roman" w:hAnsi="Times New Roman"/>
                <w:sz w:val="24"/>
                <w:szCs w:val="24"/>
              </w:rPr>
            </w:r>
            <w:r w:rsidR="00C45CB3" w:rsidRPr="00C45CB3">
              <w:rPr>
                <w:rFonts w:ascii="Times New Roman" w:hAnsi="Times New Roman"/>
                <w:sz w:val="24"/>
                <w:szCs w:val="24"/>
              </w:rPr>
              <w:fldChar w:fldCharType="separate"/>
            </w:r>
            <w:r w:rsidR="00C45CB3" w:rsidRPr="00C45CB3">
              <w:rPr>
                <w:rFonts w:ascii="Times New Roman" w:hAnsi="Times New Roman"/>
                <w:noProof/>
                <w:sz w:val="24"/>
                <w:szCs w:val="24"/>
              </w:rPr>
              <w:t> </w:t>
            </w:r>
            <w:r w:rsidR="00C45CB3" w:rsidRPr="00C45CB3">
              <w:rPr>
                <w:rFonts w:ascii="Times New Roman" w:hAnsi="Times New Roman"/>
                <w:noProof/>
                <w:sz w:val="24"/>
                <w:szCs w:val="24"/>
              </w:rPr>
              <w:t> </w:t>
            </w:r>
            <w:r w:rsidR="00C45CB3" w:rsidRPr="00C45CB3">
              <w:rPr>
                <w:rFonts w:ascii="Times New Roman" w:hAnsi="Times New Roman"/>
                <w:noProof/>
                <w:sz w:val="24"/>
                <w:szCs w:val="24"/>
              </w:rPr>
              <w:t> </w:t>
            </w:r>
            <w:r w:rsidR="00C45CB3" w:rsidRPr="00C45CB3">
              <w:rPr>
                <w:rFonts w:ascii="Times New Roman" w:hAnsi="Times New Roman"/>
                <w:noProof/>
                <w:sz w:val="24"/>
                <w:szCs w:val="24"/>
              </w:rPr>
              <w:t> </w:t>
            </w:r>
            <w:r w:rsidR="00C45CB3" w:rsidRPr="00C45CB3">
              <w:rPr>
                <w:rFonts w:ascii="Times New Roman" w:hAnsi="Times New Roman"/>
                <w:noProof/>
                <w:sz w:val="24"/>
                <w:szCs w:val="24"/>
              </w:rPr>
              <w:t> </w:t>
            </w:r>
            <w:r w:rsidR="00C45CB3" w:rsidRPr="00C45CB3">
              <w:rPr>
                <w:rFonts w:ascii="Times New Roman" w:hAnsi="Times New Roman"/>
                <w:sz w:val="24"/>
                <w:szCs w:val="24"/>
              </w:rPr>
              <w:fldChar w:fldCharType="end"/>
            </w:r>
          </w:p>
          <w:p w:rsidR="00775B79" w:rsidRPr="00C45CB3" w:rsidRDefault="001C64DE" w:rsidP="001D2A50">
            <w:pPr>
              <w:spacing w:after="240"/>
              <w:ind w:left="360"/>
              <w:rPr>
                <w:rFonts w:ascii="Times New Roman" w:hAnsi="Times New Roman"/>
                <w:sz w:val="24"/>
                <w:szCs w:val="24"/>
              </w:rPr>
            </w:pPr>
            <w:r w:rsidRPr="00C45CB3">
              <w:rPr>
                <w:rFonts w:ascii="Times New Roman" w:hAnsi="Times New Roman"/>
                <w:b/>
                <w:sz w:val="24"/>
                <w:szCs w:val="24"/>
              </w:rPr>
              <w:t>Exempt Experiments</w:t>
            </w:r>
            <w:r w:rsidRPr="00C45CB3">
              <w:rPr>
                <w:rFonts w:ascii="Times New Roman" w:hAnsi="Times New Roman"/>
                <w:b/>
                <w:bCs/>
                <w:sz w:val="24"/>
                <w:szCs w:val="24"/>
              </w:rPr>
              <w:t>: Category III-F-4.</w:t>
            </w:r>
            <w:r w:rsidRPr="00C45CB3">
              <w:rPr>
                <w:rFonts w:ascii="Times New Roman" w:hAnsi="Times New Roman"/>
                <w:sz w:val="24"/>
                <w:szCs w:val="24"/>
              </w:rPr>
              <w:t> </w:t>
            </w:r>
            <w:r w:rsidRPr="00C45CB3">
              <w:rPr>
                <w:rStyle w:val="apple-converted-space"/>
                <w:rFonts w:ascii="Times New Roman" w:hAnsi="Times New Roman"/>
                <w:sz w:val="24"/>
                <w:szCs w:val="24"/>
              </w:rPr>
              <w:t> </w:t>
            </w:r>
            <w:r w:rsidR="00775B79" w:rsidRPr="00C45CB3">
              <w:rPr>
                <w:rFonts w:ascii="Times New Roman" w:hAnsi="Times New Roman"/>
                <w:sz w:val="24"/>
                <w:szCs w:val="24"/>
              </w:rPr>
              <w:t xml:space="preserve">Experiments that consist entirely of DNA from a prokaryotic host including its indigenous plasmids or viruses when propagated only in that host (or a closely related strain of the same species), or when transferred to another host by </w:t>
            </w:r>
            <w:r w:rsidR="00C45CB3" w:rsidRPr="00C45CB3">
              <w:rPr>
                <w:rFonts w:ascii="Times New Roman" w:hAnsi="Times New Roman"/>
                <w:sz w:val="24"/>
                <w:szCs w:val="24"/>
              </w:rPr>
              <w:t>well-established</w:t>
            </w:r>
            <w:r w:rsidR="00775B79" w:rsidRPr="00C45CB3">
              <w:rPr>
                <w:rFonts w:ascii="Times New Roman" w:hAnsi="Times New Roman"/>
                <w:sz w:val="24"/>
                <w:szCs w:val="24"/>
              </w:rPr>
              <w:t xml:space="preserve"> physiological means. </w:t>
            </w:r>
            <w:r w:rsidR="00C45CB3" w:rsidRPr="00C45CB3">
              <w:rPr>
                <w:rFonts w:ascii="Times New Roman" w:hAnsi="Times New Roman"/>
                <w:sz w:val="24"/>
                <w:szCs w:val="24"/>
              </w:rPr>
              <w:br/>
            </w:r>
            <w:r w:rsidR="00775B79" w:rsidRPr="00C45CB3">
              <w:rPr>
                <w:rFonts w:ascii="Times New Roman" w:hAnsi="Times New Roman"/>
                <w:sz w:val="24"/>
                <w:szCs w:val="24"/>
              </w:rPr>
              <w:t xml:space="preserve">Explain why: </w:t>
            </w:r>
            <w:r w:rsidR="00775B79" w:rsidRPr="00C45CB3">
              <w:rPr>
                <w:rFonts w:ascii="Times New Roman" w:hAnsi="Times New Roman"/>
                <w:sz w:val="24"/>
                <w:szCs w:val="24"/>
              </w:rPr>
              <w:fldChar w:fldCharType="begin">
                <w:ffData>
                  <w:name w:val="Text1"/>
                  <w:enabled/>
                  <w:calcOnExit w:val="0"/>
                  <w:textInput/>
                </w:ffData>
              </w:fldChar>
            </w:r>
            <w:r w:rsidR="00775B79" w:rsidRPr="00C45CB3">
              <w:rPr>
                <w:rFonts w:ascii="Times New Roman" w:hAnsi="Times New Roman"/>
                <w:sz w:val="24"/>
                <w:szCs w:val="24"/>
              </w:rPr>
              <w:instrText xml:space="preserve"> FORMTEXT </w:instrText>
            </w:r>
            <w:r w:rsidR="00775B79" w:rsidRPr="00C45CB3">
              <w:rPr>
                <w:rFonts w:ascii="Times New Roman" w:hAnsi="Times New Roman"/>
                <w:sz w:val="24"/>
                <w:szCs w:val="24"/>
              </w:rPr>
            </w:r>
            <w:r w:rsidR="00775B79" w:rsidRPr="00C45CB3">
              <w:rPr>
                <w:rFonts w:ascii="Times New Roman" w:hAnsi="Times New Roman"/>
                <w:sz w:val="24"/>
                <w:szCs w:val="24"/>
              </w:rPr>
              <w:fldChar w:fldCharType="separate"/>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sz w:val="24"/>
                <w:szCs w:val="24"/>
              </w:rPr>
              <w:fldChar w:fldCharType="end"/>
            </w:r>
          </w:p>
        </w:tc>
      </w:tr>
      <w:tr w:rsidR="00C45CB3" w:rsidRPr="00C45CB3" w:rsidTr="00245058">
        <w:tc>
          <w:tcPr>
            <w:tcW w:w="10548" w:type="dxa"/>
          </w:tcPr>
          <w:p w:rsidR="00775B79" w:rsidRPr="00C45CB3" w:rsidRDefault="001C64DE" w:rsidP="001D2A50">
            <w:pPr>
              <w:spacing w:after="240"/>
              <w:ind w:left="360"/>
              <w:rPr>
                <w:rFonts w:ascii="Times New Roman" w:hAnsi="Times New Roman"/>
                <w:sz w:val="24"/>
                <w:szCs w:val="24"/>
              </w:rPr>
            </w:pPr>
            <w:r w:rsidRPr="00C45CB3">
              <w:rPr>
                <w:rFonts w:ascii="Times New Roman" w:hAnsi="Times New Roman"/>
                <w:b/>
                <w:sz w:val="24"/>
                <w:szCs w:val="24"/>
              </w:rPr>
              <w:t>Exempt Experiments</w:t>
            </w:r>
            <w:r w:rsidRPr="00C45CB3">
              <w:rPr>
                <w:rFonts w:ascii="Times New Roman" w:hAnsi="Times New Roman"/>
                <w:b/>
                <w:bCs/>
                <w:sz w:val="24"/>
                <w:szCs w:val="24"/>
              </w:rPr>
              <w:t>: Category III-F-5.</w:t>
            </w:r>
            <w:r w:rsidRPr="00C45CB3">
              <w:rPr>
                <w:rFonts w:ascii="Times New Roman" w:hAnsi="Times New Roman"/>
                <w:sz w:val="24"/>
                <w:szCs w:val="24"/>
              </w:rPr>
              <w:t> </w:t>
            </w:r>
            <w:r w:rsidRPr="00C45CB3">
              <w:rPr>
                <w:rStyle w:val="apple-converted-space"/>
                <w:rFonts w:ascii="Times New Roman" w:hAnsi="Times New Roman"/>
                <w:sz w:val="24"/>
                <w:szCs w:val="24"/>
              </w:rPr>
              <w:t> </w:t>
            </w:r>
            <w:r w:rsidR="00775B79" w:rsidRPr="00C45CB3">
              <w:rPr>
                <w:rFonts w:ascii="Times New Roman" w:hAnsi="Times New Roman"/>
                <w:sz w:val="24"/>
                <w:szCs w:val="24"/>
              </w:rPr>
              <w:t xml:space="preserve">Experiments that consist entirely of DNA from an eukaryotic host including its chloroplasts, mitochondria, or plasmids (but excluding viruses) when propagated only in that host (or a closely related strain of the same species) </w:t>
            </w:r>
            <w:r w:rsidR="00C45CB3" w:rsidRPr="00C45CB3">
              <w:rPr>
                <w:rFonts w:ascii="Times New Roman" w:hAnsi="Times New Roman"/>
                <w:sz w:val="24"/>
                <w:szCs w:val="24"/>
              </w:rPr>
              <w:br/>
            </w:r>
            <w:r w:rsidR="00775B79" w:rsidRPr="00C45CB3">
              <w:rPr>
                <w:rFonts w:ascii="Times New Roman" w:hAnsi="Times New Roman"/>
                <w:sz w:val="24"/>
                <w:szCs w:val="24"/>
              </w:rPr>
              <w:t xml:space="preserve">Explain why: </w:t>
            </w:r>
            <w:r w:rsidR="00775B79" w:rsidRPr="00C45CB3">
              <w:rPr>
                <w:rFonts w:ascii="Times New Roman" w:hAnsi="Times New Roman"/>
                <w:sz w:val="24"/>
                <w:szCs w:val="24"/>
              </w:rPr>
              <w:fldChar w:fldCharType="begin">
                <w:ffData>
                  <w:name w:val="Text1"/>
                  <w:enabled/>
                  <w:calcOnExit w:val="0"/>
                  <w:textInput/>
                </w:ffData>
              </w:fldChar>
            </w:r>
            <w:r w:rsidR="00775B79" w:rsidRPr="00C45CB3">
              <w:rPr>
                <w:rFonts w:ascii="Times New Roman" w:hAnsi="Times New Roman"/>
                <w:sz w:val="24"/>
                <w:szCs w:val="24"/>
              </w:rPr>
              <w:instrText xml:space="preserve"> FORMTEXT </w:instrText>
            </w:r>
            <w:r w:rsidR="00775B79" w:rsidRPr="00C45CB3">
              <w:rPr>
                <w:rFonts w:ascii="Times New Roman" w:hAnsi="Times New Roman"/>
                <w:sz w:val="24"/>
                <w:szCs w:val="24"/>
              </w:rPr>
            </w:r>
            <w:r w:rsidR="00775B79" w:rsidRPr="00C45CB3">
              <w:rPr>
                <w:rFonts w:ascii="Times New Roman" w:hAnsi="Times New Roman"/>
                <w:sz w:val="24"/>
                <w:szCs w:val="24"/>
              </w:rPr>
              <w:fldChar w:fldCharType="separate"/>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sz w:val="24"/>
                <w:szCs w:val="24"/>
              </w:rPr>
              <w:fldChar w:fldCharType="end"/>
            </w:r>
          </w:p>
        </w:tc>
      </w:tr>
      <w:tr w:rsidR="00775B79" w:rsidRPr="00C45CB3" w:rsidTr="00245058">
        <w:tc>
          <w:tcPr>
            <w:tcW w:w="10548" w:type="dxa"/>
          </w:tcPr>
          <w:p w:rsidR="00775B79" w:rsidRPr="00C45CB3" w:rsidRDefault="001C64DE" w:rsidP="001D2A50">
            <w:pPr>
              <w:spacing w:after="240"/>
              <w:ind w:left="360"/>
              <w:rPr>
                <w:rFonts w:ascii="Times New Roman" w:hAnsi="Times New Roman"/>
                <w:sz w:val="24"/>
                <w:szCs w:val="24"/>
              </w:rPr>
            </w:pPr>
            <w:r w:rsidRPr="00C45CB3">
              <w:rPr>
                <w:rFonts w:ascii="Times New Roman" w:hAnsi="Times New Roman"/>
                <w:b/>
                <w:sz w:val="24"/>
                <w:szCs w:val="24"/>
              </w:rPr>
              <w:t>Exempt Experiments</w:t>
            </w:r>
            <w:r w:rsidRPr="00C45CB3">
              <w:rPr>
                <w:rFonts w:ascii="Times New Roman" w:hAnsi="Times New Roman"/>
                <w:b/>
                <w:bCs/>
                <w:sz w:val="24"/>
                <w:szCs w:val="24"/>
              </w:rPr>
              <w:t>: Category III-F-6.</w:t>
            </w:r>
            <w:r w:rsidRPr="00C45CB3">
              <w:rPr>
                <w:rFonts w:ascii="Times New Roman" w:hAnsi="Times New Roman"/>
                <w:sz w:val="24"/>
                <w:szCs w:val="24"/>
              </w:rPr>
              <w:t> </w:t>
            </w:r>
            <w:r w:rsidRPr="00C45CB3">
              <w:rPr>
                <w:rStyle w:val="apple-converted-space"/>
                <w:rFonts w:ascii="Times New Roman" w:hAnsi="Times New Roman"/>
                <w:sz w:val="24"/>
                <w:szCs w:val="24"/>
              </w:rPr>
              <w:t> </w:t>
            </w:r>
            <w:r w:rsidR="00775B79" w:rsidRPr="00C45CB3">
              <w:rPr>
                <w:rFonts w:ascii="Times New Roman" w:hAnsi="Times New Roman"/>
                <w:sz w:val="24"/>
                <w:szCs w:val="24"/>
              </w:rPr>
              <w:t>Experiments that consist entirely of DNA segments from different species that exchange DNA by known physiological processes, though one or more of the segments may be a synthetic equivalent. </w:t>
            </w:r>
            <w:r w:rsidR="00775B79" w:rsidRPr="00C45CB3">
              <w:rPr>
                <w:rStyle w:val="apple-converted-space"/>
                <w:rFonts w:ascii="Times New Roman" w:hAnsi="Times New Roman"/>
                <w:sz w:val="24"/>
                <w:szCs w:val="24"/>
              </w:rPr>
              <w:t> </w:t>
            </w:r>
            <w:r w:rsidR="00775B79" w:rsidRPr="00C45CB3">
              <w:rPr>
                <w:rFonts w:ascii="Times New Roman" w:hAnsi="Times New Roman"/>
                <w:sz w:val="24"/>
                <w:szCs w:val="24"/>
              </w:rPr>
              <w:t xml:space="preserve">A list of such exchangers will be prepared and periodically </w:t>
            </w:r>
            <w:r w:rsidR="00775B79" w:rsidRPr="00C45CB3">
              <w:rPr>
                <w:rFonts w:ascii="Times New Roman" w:hAnsi="Times New Roman"/>
                <w:sz w:val="24"/>
                <w:szCs w:val="24"/>
              </w:rPr>
              <w:lastRenderedPageBreak/>
              <w:t>revised by the NIH Director with advice of the RAC after appropriate notice and opportunity for public comment (see</w:t>
            </w:r>
            <w:r w:rsidR="00775B79" w:rsidRPr="00C45CB3">
              <w:rPr>
                <w:rStyle w:val="apple-converted-space"/>
                <w:rFonts w:ascii="Times New Roman" w:hAnsi="Times New Roman"/>
                <w:sz w:val="24"/>
                <w:szCs w:val="24"/>
              </w:rPr>
              <w:t> </w:t>
            </w:r>
            <w:hyperlink r:id="rId14" w:anchor="_Toc7261599" w:history="1">
              <w:r w:rsidR="00775B79" w:rsidRPr="00C45CB3">
                <w:rPr>
                  <w:rStyle w:val="Hyperlink"/>
                  <w:rFonts w:ascii="Times New Roman" w:hAnsi="Times New Roman"/>
                  <w:sz w:val="24"/>
                  <w:szCs w:val="24"/>
                </w:rPr>
                <w:t>Section IV-C-1-b-(1)-(c)</w:t>
              </w:r>
            </w:hyperlink>
            <w:r w:rsidR="00775B79" w:rsidRPr="00C45CB3">
              <w:rPr>
                <w:rFonts w:ascii="Times New Roman" w:hAnsi="Times New Roman"/>
                <w:sz w:val="24"/>
                <w:szCs w:val="24"/>
              </w:rPr>
              <w:t>,</w:t>
            </w:r>
            <w:r w:rsidR="00775B79" w:rsidRPr="00C45CB3">
              <w:rPr>
                <w:rStyle w:val="apple-converted-space"/>
                <w:rFonts w:ascii="Times New Roman" w:hAnsi="Times New Roman"/>
                <w:sz w:val="24"/>
                <w:szCs w:val="24"/>
              </w:rPr>
              <w:t> </w:t>
            </w:r>
            <w:r w:rsidR="00775B79" w:rsidRPr="00C45CB3">
              <w:rPr>
                <w:rFonts w:ascii="Times New Roman" w:hAnsi="Times New Roman"/>
                <w:i/>
                <w:iCs/>
                <w:sz w:val="24"/>
                <w:szCs w:val="24"/>
              </w:rPr>
              <w:t>Major Actions</w:t>
            </w:r>
            <w:r w:rsidR="00775B79" w:rsidRPr="00C45CB3">
              <w:rPr>
                <w:rFonts w:ascii="Times New Roman" w:hAnsi="Times New Roman"/>
                <w:sz w:val="24"/>
                <w:szCs w:val="24"/>
              </w:rPr>
              <w:t>). </w:t>
            </w:r>
            <w:r w:rsidR="00775B79" w:rsidRPr="00C45CB3">
              <w:rPr>
                <w:rStyle w:val="apple-converted-space"/>
                <w:rFonts w:ascii="Times New Roman" w:hAnsi="Times New Roman"/>
                <w:sz w:val="24"/>
                <w:szCs w:val="24"/>
              </w:rPr>
              <w:t> </w:t>
            </w:r>
            <w:r w:rsidR="00775B79" w:rsidRPr="00C45CB3">
              <w:rPr>
                <w:rFonts w:ascii="Times New Roman" w:hAnsi="Times New Roman"/>
                <w:sz w:val="24"/>
                <w:szCs w:val="24"/>
              </w:rPr>
              <w:t>See</w:t>
            </w:r>
            <w:r w:rsidR="00775B79" w:rsidRPr="00C45CB3">
              <w:rPr>
                <w:rStyle w:val="apple-converted-space"/>
                <w:rFonts w:ascii="Times New Roman" w:hAnsi="Times New Roman"/>
                <w:sz w:val="24"/>
                <w:szCs w:val="24"/>
              </w:rPr>
              <w:t> </w:t>
            </w:r>
            <w:hyperlink r:id="rId15" w:anchor="_blank" w:history="1">
              <w:r w:rsidR="00775B79" w:rsidRPr="00C45CB3">
                <w:rPr>
                  <w:rStyle w:val="Hyperlink"/>
                  <w:rFonts w:ascii="Times New Roman" w:hAnsi="Times New Roman"/>
                  <w:sz w:val="24"/>
                  <w:szCs w:val="24"/>
                </w:rPr>
                <w:t>Appendices A-I</w:t>
              </w:r>
            </w:hyperlink>
            <w:r w:rsidR="00775B79" w:rsidRPr="00C45CB3">
              <w:rPr>
                <w:rStyle w:val="apple-converted-space"/>
                <w:rFonts w:ascii="Times New Roman" w:hAnsi="Times New Roman"/>
                <w:sz w:val="24"/>
                <w:szCs w:val="24"/>
              </w:rPr>
              <w:t> </w:t>
            </w:r>
            <w:r w:rsidR="00775B79" w:rsidRPr="00C45CB3">
              <w:rPr>
                <w:rFonts w:ascii="Times New Roman" w:hAnsi="Times New Roman"/>
                <w:sz w:val="24"/>
                <w:szCs w:val="24"/>
              </w:rPr>
              <w:t>through A-VI,</w:t>
            </w:r>
            <w:r w:rsidR="00775B79" w:rsidRPr="00C45CB3">
              <w:rPr>
                <w:rStyle w:val="apple-converted-space"/>
                <w:rFonts w:ascii="Times New Roman" w:hAnsi="Times New Roman"/>
                <w:sz w:val="24"/>
                <w:szCs w:val="24"/>
              </w:rPr>
              <w:t> </w:t>
            </w:r>
            <w:r w:rsidR="00775B79" w:rsidRPr="00C45CB3">
              <w:rPr>
                <w:rFonts w:ascii="Times New Roman" w:hAnsi="Times New Roman"/>
                <w:i/>
                <w:iCs/>
                <w:sz w:val="24"/>
                <w:szCs w:val="24"/>
              </w:rPr>
              <w:t>Exemptions Under Section III-F-5--</w:t>
            </w:r>
            <w:proofErr w:type="spellStart"/>
            <w:r w:rsidR="00775B79" w:rsidRPr="00C45CB3">
              <w:rPr>
                <w:rFonts w:ascii="Times New Roman" w:hAnsi="Times New Roman"/>
                <w:i/>
                <w:iCs/>
                <w:sz w:val="24"/>
                <w:szCs w:val="24"/>
              </w:rPr>
              <w:t>Sublists</w:t>
            </w:r>
            <w:proofErr w:type="spellEnd"/>
            <w:r w:rsidR="00775B79" w:rsidRPr="00C45CB3">
              <w:rPr>
                <w:rFonts w:ascii="Times New Roman" w:hAnsi="Times New Roman"/>
                <w:i/>
                <w:iCs/>
                <w:sz w:val="24"/>
                <w:szCs w:val="24"/>
              </w:rPr>
              <w:t xml:space="preserve"> of Natural Exchangers</w:t>
            </w:r>
            <w:r w:rsidR="00775B79" w:rsidRPr="00C45CB3">
              <w:rPr>
                <w:rFonts w:ascii="Times New Roman" w:hAnsi="Times New Roman"/>
                <w:sz w:val="24"/>
                <w:szCs w:val="24"/>
              </w:rPr>
              <w:t>, for a list of natural exchangers that are exempt from the</w:t>
            </w:r>
            <w:r w:rsidR="00775B79" w:rsidRPr="00C45CB3">
              <w:rPr>
                <w:rStyle w:val="apple-converted-space"/>
                <w:rFonts w:ascii="Times New Roman" w:hAnsi="Times New Roman"/>
                <w:sz w:val="24"/>
                <w:szCs w:val="24"/>
              </w:rPr>
              <w:t> </w:t>
            </w:r>
            <w:r w:rsidR="00775B79" w:rsidRPr="00C45CB3">
              <w:rPr>
                <w:rFonts w:ascii="Times New Roman" w:hAnsi="Times New Roman"/>
                <w:i/>
                <w:iCs/>
                <w:sz w:val="24"/>
                <w:szCs w:val="24"/>
              </w:rPr>
              <w:t>NIH Guidelines</w:t>
            </w:r>
            <w:r w:rsidR="00775B79" w:rsidRPr="00C45CB3">
              <w:rPr>
                <w:rFonts w:ascii="Times New Roman" w:hAnsi="Times New Roman"/>
                <w:sz w:val="24"/>
                <w:szCs w:val="24"/>
              </w:rPr>
              <w:t>. </w:t>
            </w:r>
            <w:r w:rsidR="00C45CB3" w:rsidRPr="00C45CB3">
              <w:rPr>
                <w:rFonts w:ascii="Times New Roman" w:hAnsi="Times New Roman"/>
                <w:sz w:val="24"/>
                <w:szCs w:val="24"/>
              </w:rPr>
              <w:br/>
            </w:r>
            <w:r w:rsidR="00775B79" w:rsidRPr="00C45CB3">
              <w:rPr>
                <w:rFonts w:ascii="Times New Roman" w:hAnsi="Times New Roman"/>
                <w:sz w:val="24"/>
                <w:szCs w:val="24"/>
              </w:rPr>
              <w:t xml:space="preserve">Explain why: </w:t>
            </w:r>
            <w:r w:rsidR="00775B79" w:rsidRPr="00C45CB3">
              <w:rPr>
                <w:rFonts w:ascii="Times New Roman" w:hAnsi="Times New Roman"/>
                <w:sz w:val="24"/>
                <w:szCs w:val="24"/>
              </w:rPr>
              <w:fldChar w:fldCharType="begin">
                <w:ffData>
                  <w:name w:val="Text1"/>
                  <w:enabled/>
                  <w:calcOnExit w:val="0"/>
                  <w:textInput/>
                </w:ffData>
              </w:fldChar>
            </w:r>
            <w:r w:rsidR="00775B79" w:rsidRPr="00C45CB3">
              <w:rPr>
                <w:rFonts w:ascii="Times New Roman" w:hAnsi="Times New Roman"/>
                <w:sz w:val="24"/>
                <w:szCs w:val="24"/>
              </w:rPr>
              <w:instrText xml:space="preserve"> FORMTEXT </w:instrText>
            </w:r>
            <w:r w:rsidR="00775B79" w:rsidRPr="00C45CB3">
              <w:rPr>
                <w:rFonts w:ascii="Times New Roman" w:hAnsi="Times New Roman"/>
                <w:sz w:val="24"/>
                <w:szCs w:val="24"/>
              </w:rPr>
            </w:r>
            <w:r w:rsidR="00775B79" w:rsidRPr="00C45CB3">
              <w:rPr>
                <w:rFonts w:ascii="Times New Roman" w:hAnsi="Times New Roman"/>
                <w:sz w:val="24"/>
                <w:szCs w:val="24"/>
              </w:rPr>
              <w:fldChar w:fldCharType="separate"/>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sz w:val="24"/>
                <w:szCs w:val="24"/>
              </w:rPr>
              <w:fldChar w:fldCharType="end"/>
            </w:r>
          </w:p>
        </w:tc>
      </w:tr>
      <w:tr w:rsidR="00775B79" w:rsidRPr="00C45CB3" w:rsidTr="00245058">
        <w:tc>
          <w:tcPr>
            <w:tcW w:w="10548" w:type="dxa"/>
          </w:tcPr>
          <w:p w:rsidR="00775B79" w:rsidRPr="00C45CB3" w:rsidRDefault="001C64DE" w:rsidP="001C64DE">
            <w:pPr>
              <w:spacing w:after="240"/>
              <w:ind w:left="360"/>
              <w:rPr>
                <w:rFonts w:ascii="Times New Roman" w:hAnsi="Times New Roman"/>
                <w:sz w:val="24"/>
                <w:szCs w:val="24"/>
              </w:rPr>
            </w:pPr>
            <w:r w:rsidRPr="00C45CB3">
              <w:rPr>
                <w:rFonts w:ascii="Times New Roman" w:hAnsi="Times New Roman"/>
                <w:b/>
                <w:sz w:val="24"/>
                <w:szCs w:val="24"/>
              </w:rPr>
              <w:lastRenderedPageBreak/>
              <w:t>Exempt Experiments</w:t>
            </w:r>
            <w:r w:rsidRPr="00C45CB3">
              <w:rPr>
                <w:rFonts w:ascii="Times New Roman" w:hAnsi="Times New Roman"/>
                <w:b/>
                <w:bCs/>
                <w:sz w:val="24"/>
                <w:szCs w:val="24"/>
              </w:rPr>
              <w:t>: Category III-F-7.</w:t>
            </w:r>
            <w:r w:rsidRPr="00C45CB3">
              <w:rPr>
                <w:rFonts w:ascii="Times New Roman" w:hAnsi="Times New Roman"/>
                <w:color w:val="000000"/>
                <w:sz w:val="24"/>
                <w:szCs w:val="24"/>
              </w:rPr>
              <w:t xml:space="preserve"> </w:t>
            </w:r>
            <w:r w:rsidRPr="00C45CB3">
              <w:rPr>
                <w:rFonts w:ascii="Times New Roman" w:hAnsi="Times New Roman"/>
                <w:sz w:val="24"/>
                <w:szCs w:val="24"/>
              </w:rPr>
              <w:t xml:space="preserve">Those genomic DNA molecules that have acquired a transposable element, provided the transposable element does not contain any recombinant and/or synthetic DNA. </w:t>
            </w:r>
            <w:r w:rsidR="00C45CB3" w:rsidRPr="00C45CB3">
              <w:rPr>
                <w:rFonts w:ascii="Times New Roman" w:hAnsi="Times New Roman"/>
                <w:sz w:val="24"/>
                <w:szCs w:val="24"/>
              </w:rPr>
              <w:br/>
            </w:r>
            <w:r w:rsidRPr="00C45CB3">
              <w:rPr>
                <w:rFonts w:ascii="Times New Roman" w:hAnsi="Times New Roman"/>
                <w:sz w:val="24"/>
                <w:szCs w:val="24"/>
              </w:rPr>
              <w:t xml:space="preserve">Explain why: </w:t>
            </w:r>
            <w:r w:rsidR="00775B79" w:rsidRPr="00C45CB3">
              <w:rPr>
                <w:rFonts w:ascii="Times New Roman" w:hAnsi="Times New Roman"/>
                <w:sz w:val="24"/>
                <w:szCs w:val="24"/>
              </w:rPr>
              <w:fldChar w:fldCharType="begin">
                <w:ffData>
                  <w:name w:val="Text1"/>
                  <w:enabled/>
                  <w:calcOnExit w:val="0"/>
                  <w:textInput/>
                </w:ffData>
              </w:fldChar>
            </w:r>
            <w:r w:rsidR="00775B79" w:rsidRPr="00C45CB3">
              <w:rPr>
                <w:rFonts w:ascii="Times New Roman" w:hAnsi="Times New Roman"/>
                <w:sz w:val="24"/>
                <w:szCs w:val="24"/>
              </w:rPr>
              <w:instrText xml:space="preserve"> FORMTEXT </w:instrText>
            </w:r>
            <w:r w:rsidR="00775B79" w:rsidRPr="00C45CB3">
              <w:rPr>
                <w:rFonts w:ascii="Times New Roman" w:hAnsi="Times New Roman"/>
                <w:sz w:val="24"/>
                <w:szCs w:val="24"/>
              </w:rPr>
            </w:r>
            <w:r w:rsidR="00775B79" w:rsidRPr="00C45CB3">
              <w:rPr>
                <w:rFonts w:ascii="Times New Roman" w:hAnsi="Times New Roman"/>
                <w:sz w:val="24"/>
                <w:szCs w:val="24"/>
              </w:rPr>
              <w:fldChar w:fldCharType="separate"/>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noProof/>
                <w:sz w:val="24"/>
                <w:szCs w:val="24"/>
              </w:rPr>
              <w:t> </w:t>
            </w:r>
            <w:r w:rsidR="00775B79" w:rsidRPr="00C45CB3">
              <w:rPr>
                <w:rFonts w:ascii="Times New Roman" w:hAnsi="Times New Roman"/>
                <w:sz w:val="24"/>
                <w:szCs w:val="24"/>
              </w:rPr>
              <w:fldChar w:fldCharType="end"/>
            </w:r>
          </w:p>
        </w:tc>
      </w:tr>
      <w:tr w:rsidR="00775B79" w:rsidRPr="00C45CB3" w:rsidTr="00245058">
        <w:tc>
          <w:tcPr>
            <w:tcW w:w="10548" w:type="dxa"/>
          </w:tcPr>
          <w:p w:rsidR="00775B79" w:rsidRPr="00C45CB3" w:rsidRDefault="00775B79" w:rsidP="001D2A50">
            <w:pPr>
              <w:pStyle w:val="ListParagraph"/>
              <w:spacing w:before="75" w:after="240" w:line="276" w:lineRule="atLeast"/>
              <w:ind w:left="360"/>
              <w:jc w:val="left"/>
              <w:rPr>
                <w:szCs w:val="24"/>
              </w:rPr>
            </w:pPr>
            <w:r w:rsidRPr="00C45CB3">
              <w:rPr>
                <w:b/>
                <w:szCs w:val="24"/>
              </w:rPr>
              <w:t>Exempt Experiments</w:t>
            </w:r>
            <w:r w:rsidRPr="00C45CB3">
              <w:rPr>
                <w:b/>
                <w:bCs/>
                <w:szCs w:val="24"/>
              </w:rPr>
              <w:t>: Category III-F-8.</w:t>
            </w:r>
            <w:r w:rsidRPr="00C45CB3">
              <w:rPr>
                <w:szCs w:val="24"/>
              </w:rPr>
              <w:t> </w:t>
            </w:r>
            <w:r w:rsidRPr="00C45CB3">
              <w:rPr>
                <w:rStyle w:val="apple-converted-space"/>
                <w:szCs w:val="24"/>
              </w:rPr>
              <w:t> </w:t>
            </w:r>
            <w:r w:rsidRPr="00C45CB3">
              <w:rPr>
                <w:szCs w:val="24"/>
              </w:rPr>
              <w:t xml:space="preserve">Experiments that the NIH Director has determined do not present a significant risk to health or the environment and are therefore exempt. These can be found in </w:t>
            </w:r>
            <w:proofErr w:type="spellStart"/>
            <w:r w:rsidRPr="00C45CB3">
              <w:rPr>
                <w:szCs w:val="24"/>
              </w:rPr>
              <w:t>Appenix</w:t>
            </w:r>
            <w:proofErr w:type="spellEnd"/>
            <w:r w:rsidRPr="00C45CB3">
              <w:rPr>
                <w:szCs w:val="24"/>
              </w:rPr>
              <w:t xml:space="preserve"> C sections II-VIII. </w:t>
            </w:r>
            <w:r w:rsidRPr="00C45CB3">
              <w:rPr>
                <w:rFonts w:eastAsia="Times New Roman"/>
                <w:szCs w:val="24"/>
              </w:rPr>
              <w:t xml:space="preserve">Recombinant DNA in tissue culture, </w:t>
            </w:r>
            <w:r w:rsidRPr="00C45CB3">
              <w:rPr>
                <w:rFonts w:eastAsia="Times New Roman"/>
                <w:i/>
                <w:szCs w:val="24"/>
              </w:rPr>
              <w:t>E. coli</w:t>
            </w:r>
            <w:r w:rsidRPr="00C45CB3">
              <w:rPr>
                <w:rFonts w:eastAsia="Times New Roman"/>
                <w:szCs w:val="24"/>
              </w:rPr>
              <w:t xml:space="preserve"> K-12 host-vector system, </w:t>
            </w:r>
            <w:r w:rsidRPr="00C45CB3">
              <w:rPr>
                <w:rFonts w:eastAsia="Times New Roman"/>
                <w:i/>
                <w:szCs w:val="24"/>
              </w:rPr>
              <w:t xml:space="preserve">Saccharomyces </w:t>
            </w:r>
            <w:r w:rsidRPr="00C45CB3">
              <w:rPr>
                <w:rFonts w:eastAsia="Times New Roman"/>
                <w:szCs w:val="24"/>
              </w:rPr>
              <w:t xml:space="preserve">host-vector system, </w:t>
            </w:r>
            <w:r w:rsidRPr="00C45CB3">
              <w:rPr>
                <w:rFonts w:eastAsia="Times New Roman"/>
                <w:i/>
                <w:szCs w:val="24"/>
              </w:rPr>
              <w:t xml:space="preserve">B. subtilis or </w:t>
            </w:r>
            <w:proofErr w:type="spellStart"/>
            <w:r w:rsidRPr="00C45CB3">
              <w:rPr>
                <w:rFonts w:eastAsia="Times New Roman"/>
                <w:i/>
                <w:szCs w:val="24"/>
              </w:rPr>
              <w:t>licheniformis</w:t>
            </w:r>
            <w:proofErr w:type="spellEnd"/>
            <w:r w:rsidRPr="00C45CB3">
              <w:rPr>
                <w:rFonts w:eastAsia="Times New Roman"/>
                <w:i/>
                <w:szCs w:val="24"/>
              </w:rPr>
              <w:t xml:space="preserve"> </w:t>
            </w:r>
            <w:r w:rsidRPr="00C45CB3">
              <w:rPr>
                <w:rFonts w:eastAsia="Times New Roman"/>
                <w:szCs w:val="24"/>
              </w:rPr>
              <w:t>host-vector system, Extrachromosomal elements of gram positive organisms, Transfer or purchase of transgenic rodents.</w:t>
            </w:r>
            <w:r w:rsidRPr="00C45CB3">
              <w:rPr>
                <w:szCs w:val="24"/>
              </w:rPr>
              <w:t xml:space="preserve"> </w:t>
            </w:r>
            <w:r w:rsidR="00C45CB3" w:rsidRPr="00C45CB3">
              <w:rPr>
                <w:szCs w:val="24"/>
              </w:rPr>
              <w:br/>
            </w:r>
            <w:r w:rsidRPr="00C45CB3">
              <w:rPr>
                <w:szCs w:val="24"/>
              </w:rPr>
              <w:t xml:space="preserve">Explain why: </w:t>
            </w:r>
            <w:r w:rsidRPr="00C45CB3">
              <w:rPr>
                <w:szCs w:val="24"/>
              </w:rPr>
              <w:fldChar w:fldCharType="begin">
                <w:ffData>
                  <w:name w:val="Text1"/>
                  <w:enabled/>
                  <w:calcOnExit w:val="0"/>
                  <w:textInput/>
                </w:ffData>
              </w:fldChar>
            </w:r>
            <w:r w:rsidRPr="00C45CB3">
              <w:rPr>
                <w:szCs w:val="24"/>
              </w:rPr>
              <w:instrText xml:space="preserve"> FORMTEXT </w:instrText>
            </w:r>
            <w:r w:rsidRPr="00C45CB3">
              <w:rPr>
                <w:szCs w:val="24"/>
              </w:rPr>
            </w:r>
            <w:r w:rsidRPr="00C45CB3">
              <w:rPr>
                <w:szCs w:val="24"/>
              </w:rPr>
              <w:fldChar w:fldCharType="separate"/>
            </w:r>
            <w:r w:rsidRPr="00C45CB3">
              <w:rPr>
                <w:noProof/>
                <w:szCs w:val="24"/>
              </w:rPr>
              <w:t> </w:t>
            </w:r>
            <w:r w:rsidRPr="00C45CB3">
              <w:rPr>
                <w:noProof/>
                <w:szCs w:val="24"/>
              </w:rPr>
              <w:t> </w:t>
            </w:r>
            <w:r w:rsidRPr="00C45CB3">
              <w:rPr>
                <w:noProof/>
                <w:szCs w:val="24"/>
              </w:rPr>
              <w:t> </w:t>
            </w:r>
            <w:r w:rsidRPr="00C45CB3">
              <w:rPr>
                <w:noProof/>
                <w:szCs w:val="24"/>
              </w:rPr>
              <w:t> </w:t>
            </w:r>
            <w:r w:rsidRPr="00C45CB3">
              <w:rPr>
                <w:noProof/>
                <w:szCs w:val="24"/>
              </w:rPr>
              <w:t> </w:t>
            </w:r>
            <w:r w:rsidRPr="00C45CB3">
              <w:rPr>
                <w:szCs w:val="24"/>
              </w:rPr>
              <w:fldChar w:fldCharType="end"/>
            </w:r>
          </w:p>
        </w:tc>
      </w:tr>
    </w:tbl>
    <w:p w:rsidR="00D71C6A" w:rsidRDefault="00D71C6A" w:rsidP="00C45CB3">
      <w:pPr>
        <w:autoSpaceDE/>
        <w:autoSpaceDN/>
        <w:rPr>
          <w:rFonts w:ascii="Times New Roman" w:hAnsi="Times New Roman"/>
          <w:b/>
          <w:sz w:val="24"/>
          <w:szCs w:val="24"/>
        </w:rPr>
      </w:pPr>
    </w:p>
    <w:p w:rsidR="00B76A81" w:rsidRDefault="00B76A81" w:rsidP="00D71C6A">
      <w:pPr>
        <w:autoSpaceDE/>
        <w:autoSpaceDN/>
        <w:jc w:val="center"/>
        <w:rPr>
          <w:rFonts w:ascii="Times New Roman" w:hAnsi="Times New Roman"/>
          <w:b/>
          <w:sz w:val="24"/>
          <w:szCs w:val="24"/>
        </w:rPr>
      </w:pPr>
      <w:r w:rsidRPr="00E317A5">
        <w:rPr>
          <w:rFonts w:ascii="Times New Roman" w:hAnsi="Times New Roman"/>
          <w:b/>
          <w:sz w:val="24"/>
          <w:szCs w:val="24"/>
        </w:rPr>
        <w:t>Section II</w:t>
      </w:r>
      <w:r w:rsidR="008623E8" w:rsidRPr="00E317A5">
        <w:rPr>
          <w:rFonts w:ascii="Times New Roman" w:hAnsi="Times New Roman"/>
          <w:b/>
          <w:sz w:val="24"/>
          <w:szCs w:val="24"/>
        </w:rPr>
        <w:t>I</w:t>
      </w:r>
      <w:r w:rsidRPr="00E317A5">
        <w:rPr>
          <w:rFonts w:ascii="Times New Roman" w:hAnsi="Times New Roman"/>
          <w:b/>
          <w:sz w:val="24"/>
          <w:szCs w:val="24"/>
        </w:rPr>
        <w:t>: Research Personnel and Location of Research</w:t>
      </w:r>
    </w:p>
    <w:p w:rsidR="00245058" w:rsidRPr="00E317A5" w:rsidRDefault="00245058" w:rsidP="00B76A81">
      <w:pPr>
        <w:widowControl w:val="0"/>
        <w:adjustRightInd w:val="0"/>
        <w:jc w:val="center"/>
        <w:rPr>
          <w:rFonts w:ascii="Times New Roman" w:hAnsi="Times New Roman"/>
          <w:b/>
          <w:sz w:val="24"/>
          <w:szCs w:val="24"/>
        </w:rPr>
      </w:pPr>
    </w:p>
    <w:p w:rsidR="00245058" w:rsidRDefault="00245058" w:rsidP="00245058">
      <w:pPr>
        <w:ind w:left="450"/>
        <w:rPr>
          <w:rFonts w:ascii="Times New Roman" w:hAnsi="Times New Roman"/>
          <w:sz w:val="24"/>
          <w:szCs w:val="24"/>
        </w:rPr>
      </w:pPr>
      <w:r>
        <w:rPr>
          <w:rFonts w:ascii="Times New Roman" w:hAnsi="Times New Roman"/>
          <w:sz w:val="24"/>
          <w:szCs w:val="24"/>
        </w:rPr>
        <w:t>Required Training for All Personnel Listed by Category</w:t>
      </w:r>
    </w:p>
    <w:tbl>
      <w:tblPr>
        <w:tblStyle w:val="TableGrid"/>
        <w:tblW w:w="0" w:type="auto"/>
        <w:tblInd w:w="445" w:type="dxa"/>
        <w:tblLook w:val="04A0" w:firstRow="1" w:lastRow="0" w:firstColumn="1" w:lastColumn="0" w:noHBand="0" w:noVBand="1"/>
      </w:tblPr>
      <w:tblGrid>
        <w:gridCol w:w="2091"/>
        <w:gridCol w:w="7811"/>
      </w:tblGrid>
      <w:tr w:rsidR="00245058" w:rsidRPr="00926AF9" w:rsidTr="0022726E">
        <w:trPr>
          <w:trHeight w:val="245"/>
        </w:trPr>
        <w:tc>
          <w:tcPr>
            <w:tcW w:w="2091" w:type="dxa"/>
          </w:tcPr>
          <w:p w:rsidR="00245058" w:rsidRPr="00926AF9" w:rsidRDefault="00245058" w:rsidP="0022726E">
            <w:pPr>
              <w:ind w:left="450"/>
              <w:rPr>
                <w:rFonts w:ascii="Times New Roman" w:hAnsi="Times New Roman"/>
                <w:b/>
              </w:rPr>
            </w:pPr>
            <w:r>
              <w:rPr>
                <w:rFonts w:ascii="Times New Roman" w:hAnsi="Times New Roman"/>
                <w:b/>
              </w:rPr>
              <w:t>Category</w:t>
            </w:r>
          </w:p>
        </w:tc>
        <w:tc>
          <w:tcPr>
            <w:tcW w:w="7811" w:type="dxa"/>
          </w:tcPr>
          <w:p w:rsidR="00245058" w:rsidRPr="00926AF9" w:rsidRDefault="00245058" w:rsidP="0022726E">
            <w:pPr>
              <w:ind w:left="450"/>
              <w:rPr>
                <w:rFonts w:ascii="Times New Roman" w:hAnsi="Times New Roman"/>
                <w:b/>
              </w:rPr>
            </w:pPr>
            <w:r>
              <w:rPr>
                <w:rFonts w:ascii="Times New Roman" w:hAnsi="Times New Roman"/>
                <w:b/>
              </w:rPr>
              <w:t>Required Training</w:t>
            </w:r>
          </w:p>
        </w:tc>
      </w:tr>
      <w:tr w:rsidR="00245058" w:rsidTr="0022726E">
        <w:trPr>
          <w:trHeight w:val="755"/>
        </w:trPr>
        <w:tc>
          <w:tcPr>
            <w:tcW w:w="2091" w:type="dxa"/>
          </w:tcPr>
          <w:p w:rsidR="00245058" w:rsidRPr="00B943AF" w:rsidRDefault="00245058" w:rsidP="0022726E">
            <w:pPr>
              <w:rPr>
                <w:rFonts w:ascii="Times New Roman" w:hAnsi="Times New Roman"/>
              </w:rPr>
            </w:pPr>
            <w:r w:rsidRPr="00B943AF">
              <w:rPr>
                <w:rFonts w:ascii="Times New Roman" w:hAnsi="Times New Roman"/>
              </w:rPr>
              <w:t xml:space="preserve">Exempt, no </w:t>
            </w:r>
            <w:r>
              <w:rPr>
                <w:rFonts w:ascii="Times New Roman" w:hAnsi="Times New Roman"/>
              </w:rPr>
              <w:t>transgenic plants or animals</w:t>
            </w:r>
          </w:p>
        </w:tc>
        <w:tc>
          <w:tcPr>
            <w:tcW w:w="7811" w:type="dxa"/>
          </w:tcPr>
          <w:p w:rsidR="00245058" w:rsidRPr="00585838" w:rsidRDefault="00D61BC2" w:rsidP="00D61BC2">
            <w:pPr>
              <w:pStyle w:val="ListParagraph"/>
              <w:numPr>
                <w:ilvl w:val="0"/>
                <w:numId w:val="33"/>
              </w:numPr>
              <w:ind w:left="411"/>
              <w:jc w:val="left"/>
            </w:pPr>
            <w:r w:rsidRPr="00B81B53">
              <w:rPr>
                <w:bCs/>
              </w:rPr>
              <w:t xml:space="preserve">Training for Investigators/NIH Recombinant DNA Guidelines </w:t>
            </w:r>
            <w:r w:rsidR="00245058" w:rsidRPr="00585838">
              <w:t xml:space="preserve">CITI course </w:t>
            </w:r>
          </w:p>
        </w:tc>
      </w:tr>
      <w:tr w:rsidR="00245058" w:rsidTr="0022726E">
        <w:trPr>
          <w:trHeight w:val="1001"/>
        </w:trPr>
        <w:tc>
          <w:tcPr>
            <w:tcW w:w="2091" w:type="dxa"/>
          </w:tcPr>
          <w:p w:rsidR="00245058" w:rsidRPr="00B943AF" w:rsidRDefault="00245058" w:rsidP="0022726E">
            <w:pPr>
              <w:ind w:left="63"/>
              <w:rPr>
                <w:rFonts w:ascii="Times New Roman" w:hAnsi="Times New Roman"/>
              </w:rPr>
            </w:pPr>
            <w:r>
              <w:rPr>
                <w:rFonts w:ascii="Times New Roman" w:hAnsi="Times New Roman"/>
              </w:rPr>
              <w:t>Exempt, with transgenic plants or animals</w:t>
            </w:r>
          </w:p>
        </w:tc>
        <w:tc>
          <w:tcPr>
            <w:tcW w:w="7811" w:type="dxa"/>
          </w:tcPr>
          <w:p w:rsidR="00D61BC2" w:rsidRDefault="00D61BC2" w:rsidP="0022726E">
            <w:pPr>
              <w:pStyle w:val="ListParagraph"/>
              <w:numPr>
                <w:ilvl w:val="0"/>
                <w:numId w:val="32"/>
              </w:numPr>
              <w:ind w:left="411"/>
              <w:jc w:val="left"/>
            </w:pPr>
            <w:r w:rsidRPr="00B81B53">
              <w:rPr>
                <w:bCs/>
              </w:rPr>
              <w:t xml:space="preserve">Training for Investigators/NIH Recombinant DNA Guidelines </w:t>
            </w:r>
            <w:r w:rsidRPr="00585838">
              <w:t xml:space="preserve">CITI course </w:t>
            </w:r>
          </w:p>
          <w:p w:rsidR="00245058" w:rsidRPr="00585838" w:rsidRDefault="00245058" w:rsidP="0022726E">
            <w:pPr>
              <w:pStyle w:val="ListParagraph"/>
              <w:numPr>
                <w:ilvl w:val="0"/>
                <w:numId w:val="32"/>
              </w:numPr>
              <w:ind w:left="411"/>
              <w:jc w:val="left"/>
            </w:pPr>
            <w:r w:rsidRPr="00585838">
              <w:t xml:space="preserve">AsULearn Transgenic Quiz completion </w:t>
            </w:r>
          </w:p>
        </w:tc>
      </w:tr>
    </w:tbl>
    <w:p w:rsidR="00206EEF" w:rsidRPr="00206EEF" w:rsidRDefault="00206EEF" w:rsidP="00206EEF">
      <w:pPr>
        <w:tabs>
          <w:tab w:val="left" w:pos="360"/>
        </w:tabs>
        <w:rPr>
          <w:rFonts w:ascii="Times New Roman" w:hAnsi="Times New Roman"/>
          <w:bCs/>
          <w:sz w:val="24"/>
          <w:szCs w:val="24"/>
        </w:rPr>
      </w:pPr>
    </w:p>
    <w:p w:rsidR="00206EEF" w:rsidRPr="00C45CB3" w:rsidRDefault="00206EEF" w:rsidP="00C45CB3">
      <w:pPr>
        <w:tabs>
          <w:tab w:val="left" w:pos="360"/>
        </w:tabs>
        <w:ind w:left="360"/>
        <w:rPr>
          <w:rFonts w:ascii="Times New Roman" w:hAnsi="Times New Roman"/>
          <w:bCs/>
          <w:i/>
          <w:sz w:val="24"/>
          <w:szCs w:val="24"/>
        </w:rPr>
      </w:pPr>
      <w:r w:rsidRPr="00206EEF">
        <w:rPr>
          <w:rFonts w:ascii="Times New Roman" w:hAnsi="Times New Roman"/>
          <w:bCs/>
          <w:i/>
          <w:sz w:val="24"/>
          <w:szCs w:val="24"/>
        </w:rPr>
        <w:t xml:space="preserve">*All Biosafety Level 2 lab ancillary students (students who use the lab but are not on the protocol) must complete the </w:t>
      </w:r>
      <w:proofErr w:type="spellStart"/>
      <w:r w:rsidRPr="00206EEF">
        <w:rPr>
          <w:rFonts w:ascii="Times New Roman" w:hAnsi="Times New Roman"/>
          <w:bCs/>
          <w:i/>
          <w:sz w:val="24"/>
          <w:szCs w:val="24"/>
        </w:rPr>
        <w:t>ASULearn</w:t>
      </w:r>
      <w:proofErr w:type="spellEnd"/>
      <w:r w:rsidRPr="00206EEF">
        <w:rPr>
          <w:rFonts w:ascii="Times New Roman" w:hAnsi="Times New Roman"/>
          <w:bCs/>
          <w:i/>
          <w:sz w:val="24"/>
          <w:szCs w:val="24"/>
        </w:rPr>
        <w:t xml:space="preserve"> Institutional Biosafety training quiz titled </w:t>
      </w:r>
      <w:r w:rsidRPr="00206EEF">
        <w:rPr>
          <w:rFonts w:ascii="Times New Roman" w:hAnsi="Times New Roman"/>
          <w:b/>
          <w:bCs/>
          <w:i/>
          <w:sz w:val="24"/>
          <w:szCs w:val="24"/>
        </w:rPr>
        <w:t>“Biosafety Training Quiz”</w:t>
      </w:r>
      <w:r w:rsidRPr="00206EEF">
        <w:rPr>
          <w:rFonts w:ascii="Times New Roman" w:hAnsi="Times New Roman"/>
          <w:bCs/>
          <w:i/>
          <w:sz w:val="24"/>
          <w:szCs w:val="24"/>
        </w:rPr>
        <w:t>.  Personnel should be able to enroll themselves, but if they have an issue, please contact IBC@appstate.edu*</w:t>
      </w:r>
    </w:p>
    <w:p w:rsidR="00206EEF" w:rsidRDefault="00206EEF" w:rsidP="00963D1B">
      <w:pPr>
        <w:pStyle w:val="ListParagraph"/>
        <w:ind w:left="360"/>
        <w:jc w:val="left"/>
        <w:rPr>
          <w:szCs w:val="24"/>
        </w:rPr>
      </w:pPr>
    </w:p>
    <w:p w:rsidR="00B76A81" w:rsidRPr="00963D1B" w:rsidRDefault="00B76A81" w:rsidP="00963D1B">
      <w:pPr>
        <w:pStyle w:val="ListParagraph"/>
        <w:ind w:left="360"/>
        <w:jc w:val="left"/>
        <w:rPr>
          <w:color w:val="000000"/>
          <w:sz w:val="22"/>
        </w:rPr>
      </w:pPr>
      <w:r w:rsidRPr="00E317A5">
        <w:rPr>
          <w:szCs w:val="24"/>
        </w:rPr>
        <w:t>Enter each team member (including PI) in the</w:t>
      </w:r>
      <w:r w:rsidR="00245058">
        <w:rPr>
          <w:szCs w:val="24"/>
        </w:rPr>
        <w:t xml:space="preserve"> personnel</w:t>
      </w:r>
      <w:r w:rsidRPr="00E317A5">
        <w:rPr>
          <w:szCs w:val="24"/>
        </w:rPr>
        <w:t xml:space="preserve"> table below. </w:t>
      </w:r>
      <w:r w:rsidR="00963D1B">
        <w:rPr>
          <w:color w:val="000000"/>
          <w:sz w:val="22"/>
        </w:rPr>
        <w:t>Add additional rows as necessary by right clicking on a row.</w:t>
      </w:r>
    </w:p>
    <w:p w:rsidR="00B76A81" w:rsidRPr="00E317A5" w:rsidRDefault="00B76A81" w:rsidP="00B76A81">
      <w:pPr>
        <w:pStyle w:val="ListParagraph"/>
        <w:ind w:left="360"/>
        <w:jc w:val="left"/>
        <w:rPr>
          <w:szCs w:val="24"/>
        </w:rPr>
      </w:pPr>
      <w:r w:rsidRPr="00E317A5">
        <w:rPr>
          <w:szCs w:val="24"/>
        </w:rPr>
        <w:t xml:space="preserve"> </w:t>
      </w:r>
    </w:p>
    <w:p w:rsidR="00B76A81" w:rsidRPr="00C45CB3" w:rsidRDefault="00B76A81" w:rsidP="00C45CB3">
      <w:pPr>
        <w:widowControl w:val="0"/>
        <w:adjustRightInd w:val="0"/>
        <w:jc w:val="center"/>
        <w:rPr>
          <w:rFonts w:ascii="Times New Roman" w:hAnsi="Times New Roman"/>
          <w:b/>
          <w:sz w:val="24"/>
          <w:szCs w:val="24"/>
        </w:rPr>
      </w:pPr>
      <w:r w:rsidRPr="00E317A5">
        <w:rPr>
          <w:rFonts w:ascii="Times New Roman" w:hAnsi="Times New Roman"/>
          <w:b/>
          <w:sz w:val="24"/>
          <w:szCs w:val="24"/>
        </w:rPr>
        <w:t xml:space="preserve"> (Note:  </w:t>
      </w:r>
      <w:r w:rsidRPr="00E317A5">
        <w:rPr>
          <w:rFonts w:ascii="Times New Roman" w:hAnsi="Times New Roman"/>
          <w:sz w:val="24"/>
          <w:szCs w:val="24"/>
        </w:rPr>
        <w:t>Personnel changes can be submitted via email with the information below)</w:t>
      </w:r>
    </w:p>
    <w:p w:rsidR="00585838" w:rsidRDefault="00585838" w:rsidP="00585838">
      <w:pPr>
        <w:ind w:left="450"/>
        <w:rPr>
          <w:rFonts w:ascii="Times New Roman" w:hAnsi="Times New Roman"/>
          <w:sz w:val="24"/>
          <w:szCs w:val="24"/>
        </w:rPr>
      </w:pPr>
    </w:p>
    <w:p w:rsidR="00585838" w:rsidRPr="00E317A5" w:rsidRDefault="00585838" w:rsidP="00585838">
      <w:pPr>
        <w:ind w:left="450"/>
        <w:rPr>
          <w:rFonts w:ascii="Times New Roman" w:hAnsi="Times New Roman"/>
          <w:sz w:val="24"/>
          <w:szCs w:val="24"/>
        </w:rPr>
      </w:pPr>
      <w:r>
        <w:rPr>
          <w:rFonts w:ascii="Times New Roman" w:hAnsi="Times New Roman"/>
          <w:sz w:val="24"/>
          <w:szCs w:val="24"/>
        </w:rPr>
        <w:t xml:space="preserve">Personnel Table </w:t>
      </w:r>
    </w:p>
    <w:tbl>
      <w:tblPr>
        <w:tblW w:w="996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7"/>
        <w:gridCol w:w="2857"/>
        <w:gridCol w:w="2700"/>
        <w:gridCol w:w="1823"/>
      </w:tblGrid>
      <w:tr w:rsidR="00585838" w:rsidRPr="00E317A5" w:rsidTr="00585838">
        <w:tc>
          <w:tcPr>
            <w:tcW w:w="2587" w:type="dxa"/>
          </w:tcPr>
          <w:p w:rsidR="00585838" w:rsidRPr="00E317A5" w:rsidRDefault="00585838" w:rsidP="00B76A81">
            <w:pPr>
              <w:rPr>
                <w:rFonts w:ascii="Times New Roman" w:hAnsi="Times New Roman"/>
                <w:b/>
                <w:sz w:val="24"/>
                <w:szCs w:val="24"/>
              </w:rPr>
            </w:pPr>
            <w:r w:rsidRPr="00E317A5">
              <w:rPr>
                <w:rFonts w:ascii="Times New Roman" w:hAnsi="Times New Roman"/>
                <w:b/>
                <w:sz w:val="24"/>
                <w:szCs w:val="24"/>
              </w:rPr>
              <w:t>Name</w:t>
            </w:r>
          </w:p>
        </w:tc>
        <w:tc>
          <w:tcPr>
            <w:tcW w:w="2857" w:type="dxa"/>
          </w:tcPr>
          <w:p w:rsidR="00585838" w:rsidRPr="00E317A5" w:rsidRDefault="00585838" w:rsidP="00B76A81">
            <w:pPr>
              <w:rPr>
                <w:rFonts w:ascii="Times New Roman" w:hAnsi="Times New Roman"/>
                <w:sz w:val="24"/>
                <w:szCs w:val="24"/>
              </w:rPr>
            </w:pPr>
            <w:r w:rsidRPr="00E317A5">
              <w:rPr>
                <w:rFonts w:ascii="Times New Roman" w:hAnsi="Times New Roman"/>
                <w:b/>
                <w:sz w:val="24"/>
                <w:szCs w:val="24"/>
              </w:rPr>
              <w:t>Role</w:t>
            </w:r>
            <w:r w:rsidRPr="00E317A5">
              <w:rPr>
                <w:rFonts w:ascii="Times New Roman" w:hAnsi="Times New Roman"/>
                <w:sz w:val="24"/>
                <w:szCs w:val="24"/>
              </w:rPr>
              <w:t xml:space="preserve"> (e.g., PI, co-I, Research Assistant, Research Cord., Faculty Advisor, etc.)</w:t>
            </w:r>
          </w:p>
        </w:tc>
        <w:tc>
          <w:tcPr>
            <w:tcW w:w="2700" w:type="dxa"/>
          </w:tcPr>
          <w:p w:rsidR="00585838" w:rsidRPr="00E317A5" w:rsidRDefault="00585838" w:rsidP="00B76A81">
            <w:pPr>
              <w:rPr>
                <w:rFonts w:ascii="Times New Roman" w:hAnsi="Times New Roman"/>
                <w:sz w:val="24"/>
                <w:szCs w:val="24"/>
              </w:rPr>
            </w:pPr>
            <w:r w:rsidRPr="00E317A5">
              <w:rPr>
                <w:rFonts w:ascii="Times New Roman" w:hAnsi="Times New Roman"/>
                <w:b/>
                <w:sz w:val="24"/>
                <w:szCs w:val="24"/>
              </w:rPr>
              <w:t>Receive IBC Correspondence</w:t>
            </w:r>
            <w:r w:rsidRPr="00E317A5">
              <w:rPr>
                <w:rFonts w:ascii="Times New Roman" w:hAnsi="Times New Roman"/>
                <w:sz w:val="24"/>
                <w:szCs w:val="24"/>
              </w:rPr>
              <w:t xml:space="preserve"> (Y/N)?</w:t>
            </w:r>
          </w:p>
          <w:p w:rsidR="00585838" w:rsidRPr="00E317A5" w:rsidRDefault="00585838" w:rsidP="00B76A81">
            <w:pPr>
              <w:rPr>
                <w:rFonts w:ascii="Times New Roman" w:hAnsi="Times New Roman"/>
                <w:sz w:val="24"/>
                <w:szCs w:val="24"/>
              </w:rPr>
            </w:pPr>
            <w:r w:rsidRPr="00E317A5">
              <w:rPr>
                <w:rFonts w:ascii="Times New Roman" w:hAnsi="Times New Roman"/>
                <w:sz w:val="24"/>
                <w:szCs w:val="24"/>
              </w:rPr>
              <w:t>If yes, provide preferred email address.</w:t>
            </w:r>
          </w:p>
        </w:tc>
        <w:tc>
          <w:tcPr>
            <w:tcW w:w="1823" w:type="dxa"/>
          </w:tcPr>
          <w:p w:rsidR="00585838" w:rsidRPr="00E317A5" w:rsidRDefault="00585838" w:rsidP="00585838">
            <w:pPr>
              <w:rPr>
                <w:rFonts w:ascii="Times New Roman" w:hAnsi="Times New Roman"/>
                <w:b/>
                <w:sz w:val="24"/>
                <w:szCs w:val="24"/>
              </w:rPr>
            </w:pPr>
            <w:r>
              <w:rPr>
                <w:rFonts w:ascii="Times New Roman" w:hAnsi="Times New Roman"/>
                <w:b/>
                <w:sz w:val="24"/>
                <w:szCs w:val="24"/>
              </w:rPr>
              <w:t xml:space="preserve">Completion of Required Training </w:t>
            </w:r>
            <w:r w:rsidRPr="00585838">
              <w:rPr>
                <w:rFonts w:ascii="Times New Roman" w:hAnsi="Times New Roman"/>
                <w:sz w:val="24"/>
                <w:szCs w:val="24"/>
              </w:rPr>
              <w:t>(Y/N)</w:t>
            </w:r>
          </w:p>
        </w:tc>
      </w:tr>
      <w:tr w:rsidR="00585838" w:rsidRPr="00E317A5" w:rsidTr="00585838">
        <w:trPr>
          <w:trHeight w:val="413"/>
        </w:trPr>
        <w:tc>
          <w:tcPr>
            <w:tcW w:w="2587" w:type="dxa"/>
          </w:tcPr>
          <w:p w:rsidR="00585838" w:rsidRPr="00E317A5" w:rsidRDefault="00585838" w:rsidP="00B76A81">
            <w:pPr>
              <w:rPr>
                <w:rFonts w:ascii="Times New Roman" w:hAnsi="Times New Roman"/>
                <w:sz w:val="24"/>
                <w:szCs w:val="24"/>
              </w:rPr>
            </w:pPr>
          </w:p>
        </w:tc>
        <w:tc>
          <w:tcPr>
            <w:tcW w:w="2857" w:type="dxa"/>
          </w:tcPr>
          <w:p w:rsidR="00585838" w:rsidRPr="00E317A5" w:rsidRDefault="00585838" w:rsidP="00B76A81">
            <w:pPr>
              <w:rPr>
                <w:rFonts w:ascii="Times New Roman" w:hAnsi="Times New Roman"/>
                <w:sz w:val="24"/>
                <w:szCs w:val="24"/>
              </w:rPr>
            </w:pPr>
          </w:p>
        </w:tc>
        <w:tc>
          <w:tcPr>
            <w:tcW w:w="2700" w:type="dxa"/>
          </w:tcPr>
          <w:p w:rsidR="00585838" w:rsidRPr="00E317A5" w:rsidRDefault="00585838" w:rsidP="00B76A81">
            <w:pPr>
              <w:rPr>
                <w:rFonts w:ascii="Times New Roman" w:hAnsi="Times New Roman"/>
                <w:sz w:val="24"/>
                <w:szCs w:val="24"/>
              </w:rPr>
            </w:pPr>
          </w:p>
        </w:tc>
        <w:tc>
          <w:tcPr>
            <w:tcW w:w="1823" w:type="dxa"/>
          </w:tcPr>
          <w:p w:rsidR="00585838" w:rsidRPr="00E317A5" w:rsidRDefault="00585838" w:rsidP="00B76A81">
            <w:pPr>
              <w:rPr>
                <w:rFonts w:ascii="Times New Roman" w:hAnsi="Times New Roman"/>
                <w:sz w:val="24"/>
                <w:szCs w:val="24"/>
              </w:rPr>
            </w:pPr>
          </w:p>
        </w:tc>
      </w:tr>
      <w:tr w:rsidR="00585838" w:rsidRPr="00E317A5" w:rsidTr="00585838">
        <w:trPr>
          <w:trHeight w:val="440"/>
        </w:trPr>
        <w:tc>
          <w:tcPr>
            <w:tcW w:w="2587" w:type="dxa"/>
          </w:tcPr>
          <w:p w:rsidR="00585838" w:rsidRPr="00E317A5" w:rsidRDefault="00585838" w:rsidP="00B76A81">
            <w:pPr>
              <w:rPr>
                <w:rFonts w:ascii="Times New Roman" w:hAnsi="Times New Roman"/>
                <w:sz w:val="24"/>
                <w:szCs w:val="24"/>
              </w:rPr>
            </w:pPr>
          </w:p>
        </w:tc>
        <w:tc>
          <w:tcPr>
            <w:tcW w:w="2857" w:type="dxa"/>
          </w:tcPr>
          <w:p w:rsidR="00585838" w:rsidRPr="00E317A5" w:rsidRDefault="00585838" w:rsidP="00B76A81">
            <w:pPr>
              <w:rPr>
                <w:rFonts w:ascii="Times New Roman" w:hAnsi="Times New Roman"/>
                <w:sz w:val="24"/>
                <w:szCs w:val="24"/>
              </w:rPr>
            </w:pPr>
          </w:p>
        </w:tc>
        <w:tc>
          <w:tcPr>
            <w:tcW w:w="2700" w:type="dxa"/>
          </w:tcPr>
          <w:p w:rsidR="00585838" w:rsidRPr="00E317A5" w:rsidRDefault="00585838" w:rsidP="00B76A81">
            <w:pPr>
              <w:rPr>
                <w:rFonts w:ascii="Times New Roman" w:hAnsi="Times New Roman"/>
                <w:sz w:val="24"/>
                <w:szCs w:val="24"/>
              </w:rPr>
            </w:pPr>
          </w:p>
        </w:tc>
        <w:tc>
          <w:tcPr>
            <w:tcW w:w="1823" w:type="dxa"/>
          </w:tcPr>
          <w:p w:rsidR="00585838" w:rsidRPr="00E317A5" w:rsidRDefault="00585838" w:rsidP="00B76A81">
            <w:pPr>
              <w:rPr>
                <w:rFonts w:ascii="Times New Roman" w:hAnsi="Times New Roman"/>
                <w:sz w:val="24"/>
                <w:szCs w:val="24"/>
              </w:rPr>
            </w:pPr>
          </w:p>
        </w:tc>
      </w:tr>
    </w:tbl>
    <w:p w:rsidR="00B76A81" w:rsidRDefault="00B76A81" w:rsidP="00B76A81">
      <w:pPr>
        <w:rPr>
          <w:rFonts w:ascii="Times New Roman" w:hAnsi="Times New Roman"/>
          <w:sz w:val="24"/>
          <w:szCs w:val="24"/>
        </w:rPr>
      </w:pPr>
    </w:p>
    <w:p w:rsidR="00585838" w:rsidRPr="00E317A5" w:rsidRDefault="00585838" w:rsidP="00B76A81">
      <w:pPr>
        <w:rPr>
          <w:rFonts w:ascii="Times New Roman" w:hAnsi="Times New Roman"/>
          <w:sz w:val="24"/>
          <w:szCs w:val="24"/>
        </w:rPr>
      </w:pPr>
    </w:p>
    <w:p w:rsidR="00585838" w:rsidRPr="00C45CB3" w:rsidRDefault="00B70FFF" w:rsidP="00C45CB3">
      <w:pPr>
        <w:pStyle w:val="ListParagraph"/>
        <w:numPr>
          <w:ilvl w:val="0"/>
          <w:numId w:val="25"/>
        </w:numPr>
        <w:adjustRightInd w:val="0"/>
        <w:jc w:val="left"/>
        <w:rPr>
          <w:szCs w:val="24"/>
        </w:rPr>
      </w:pPr>
      <w:r>
        <w:rPr>
          <w:sz w:val="22"/>
        </w:rPr>
        <w:t xml:space="preserve">Describe </w:t>
      </w:r>
      <w:r w:rsidR="00585838">
        <w:rPr>
          <w:sz w:val="22"/>
        </w:rPr>
        <w:t>additional training</w:t>
      </w:r>
      <w:r>
        <w:rPr>
          <w:sz w:val="22"/>
        </w:rPr>
        <w:t xml:space="preserve"> personnel have </w:t>
      </w:r>
      <w:r w:rsidR="00585838">
        <w:rPr>
          <w:sz w:val="22"/>
        </w:rPr>
        <w:t xml:space="preserve">received </w:t>
      </w:r>
      <w:r>
        <w:rPr>
          <w:sz w:val="22"/>
        </w:rPr>
        <w:t>in the handling of agents to be used (e.g.</w:t>
      </w:r>
      <w:r w:rsidR="001F1181">
        <w:rPr>
          <w:sz w:val="22"/>
        </w:rPr>
        <w:t>,</w:t>
      </w:r>
      <w:r>
        <w:rPr>
          <w:sz w:val="22"/>
        </w:rPr>
        <w:t xml:space="preserve"> hands on training in the lab, lab meeting etc.).</w:t>
      </w:r>
      <w:r w:rsidR="00C45CB3">
        <w:rPr>
          <w:sz w:val="22"/>
        </w:rPr>
        <w:t xml:space="preserve"> </w:t>
      </w:r>
      <w:r w:rsidR="00C45CB3" w:rsidRPr="00E317A5">
        <w:rPr>
          <w:szCs w:val="24"/>
        </w:rPr>
        <w:fldChar w:fldCharType="begin">
          <w:ffData>
            <w:name w:val="Text1"/>
            <w:enabled/>
            <w:calcOnExit w:val="0"/>
            <w:textInput/>
          </w:ffData>
        </w:fldChar>
      </w:r>
      <w:r w:rsidR="00C45CB3" w:rsidRPr="00E317A5">
        <w:rPr>
          <w:szCs w:val="24"/>
        </w:rPr>
        <w:instrText xml:space="preserve"> FORMTEXT </w:instrText>
      </w:r>
      <w:r w:rsidR="00C45CB3" w:rsidRPr="00E317A5">
        <w:rPr>
          <w:szCs w:val="24"/>
        </w:rPr>
      </w:r>
      <w:r w:rsidR="00C45CB3" w:rsidRPr="00E317A5">
        <w:rPr>
          <w:szCs w:val="24"/>
        </w:rPr>
        <w:fldChar w:fldCharType="separate"/>
      </w:r>
      <w:r w:rsidR="00C45CB3" w:rsidRPr="00E317A5">
        <w:rPr>
          <w:noProof/>
          <w:szCs w:val="24"/>
        </w:rPr>
        <w:t> </w:t>
      </w:r>
      <w:r w:rsidR="00C45CB3" w:rsidRPr="00E317A5">
        <w:rPr>
          <w:noProof/>
          <w:szCs w:val="24"/>
        </w:rPr>
        <w:t> </w:t>
      </w:r>
      <w:r w:rsidR="00C45CB3" w:rsidRPr="00E317A5">
        <w:rPr>
          <w:noProof/>
          <w:szCs w:val="24"/>
        </w:rPr>
        <w:t> </w:t>
      </w:r>
      <w:r w:rsidR="00C45CB3" w:rsidRPr="00E317A5">
        <w:rPr>
          <w:noProof/>
          <w:szCs w:val="24"/>
        </w:rPr>
        <w:t> </w:t>
      </w:r>
      <w:r w:rsidR="00C45CB3" w:rsidRPr="00E317A5">
        <w:rPr>
          <w:noProof/>
          <w:szCs w:val="24"/>
        </w:rPr>
        <w:t> </w:t>
      </w:r>
      <w:r w:rsidR="00C45CB3" w:rsidRPr="00E317A5">
        <w:rPr>
          <w:szCs w:val="24"/>
        </w:rPr>
        <w:fldChar w:fldCharType="end"/>
      </w:r>
    </w:p>
    <w:p w:rsidR="00585838" w:rsidRPr="00E317A5" w:rsidRDefault="00585838" w:rsidP="00B70FFF">
      <w:pPr>
        <w:pStyle w:val="ListParagraph"/>
        <w:adjustRightInd w:val="0"/>
        <w:ind w:left="360"/>
        <w:jc w:val="left"/>
        <w:rPr>
          <w:szCs w:val="24"/>
        </w:rPr>
      </w:pPr>
    </w:p>
    <w:p w:rsidR="00B76A81" w:rsidRPr="00C45CB3" w:rsidRDefault="00B76A81" w:rsidP="00C45CB3">
      <w:pPr>
        <w:pStyle w:val="ListParagraph"/>
        <w:numPr>
          <w:ilvl w:val="0"/>
          <w:numId w:val="25"/>
        </w:numPr>
        <w:tabs>
          <w:tab w:val="left" w:pos="360"/>
        </w:tabs>
        <w:jc w:val="left"/>
        <w:rPr>
          <w:szCs w:val="24"/>
        </w:rPr>
      </w:pPr>
      <w:r w:rsidRPr="00E317A5">
        <w:rPr>
          <w:szCs w:val="24"/>
        </w:rPr>
        <w:t xml:space="preserve">List the building and room number in which the recombinant DNA experiments will be conducted: </w:t>
      </w:r>
      <w:r w:rsidR="00AE6E0C" w:rsidRPr="00E317A5">
        <w:rPr>
          <w:szCs w:val="24"/>
        </w:rPr>
        <w:fldChar w:fldCharType="begin">
          <w:ffData>
            <w:name w:val="Text1"/>
            <w:enabled/>
            <w:calcOnExit w:val="0"/>
            <w:textInput/>
          </w:ffData>
        </w:fldChar>
      </w:r>
      <w:r w:rsidRPr="00E317A5">
        <w:rPr>
          <w:szCs w:val="24"/>
        </w:rPr>
        <w:instrText xml:space="preserve"> FORMTEXT </w:instrText>
      </w:r>
      <w:r w:rsidR="00AE6E0C" w:rsidRPr="00E317A5">
        <w:rPr>
          <w:szCs w:val="24"/>
        </w:rPr>
      </w:r>
      <w:r w:rsidR="00AE6E0C" w:rsidRPr="00E317A5">
        <w:rPr>
          <w:szCs w:val="24"/>
        </w:rPr>
        <w:fldChar w:fldCharType="separate"/>
      </w:r>
      <w:r w:rsidRPr="00E317A5">
        <w:rPr>
          <w:noProof/>
          <w:szCs w:val="24"/>
        </w:rPr>
        <w:t> </w:t>
      </w:r>
      <w:r w:rsidRPr="00E317A5">
        <w:rPr>
          <w:noProof/>
          <w:szCs w:val="24"/>
        </w:rPr>
        <w:t> </w:t>
      </w:r>
      <w:r w:rsidRPr="00E317A5">
        <w:rPr>
          <w:noProof/>
          <w:szCs w:val="24"/>
        </w:rPr>
        <w:t> </w:t>
      </w:r>
      <w:r w:rsidRPr="00E317A5">
        <w:rPr>
          <w:noProof/>
          <w:szCs w:val="24"/>
        </w:rPr>
        <w:t> </w:t>
      </w:r>
      <w:r w:rsidRPr="00E317A5">
        <w:rPr>
          <w:noProof/>
          <w:szCs w:val="24"/>
        </w:rPr>
        <w:t> </w:t>
      </w:r>
      <w:r w:rsidR="00AE6E0C" w:rsidRPr="00E317A5">
        <w:rPr>
          <w:szCs w:val="24"/>
        </w:rPr>
        <w:fldChar w:fldCharType="end"/>
      </w:r>
    </w:p>
    <w:p w:rsidR="006519D6" w:rsidRDefault="006519D6" w:rsidP="00B76A81">
      <w:pPr>
        <w:widowControl w:val="0"/>
        <w:adjustRightInd w:val="0"/>
        <w:jc w:val="center"/>
        <w:rPr>
          <w:rFonts w:ascii="Times New Roman" w:hAnsi="Times New Roman"/>
          <w:b/>
          <w:sz w:val="24"/>
          <w:szCs w:val="24"/>
        </w:rPr>
      </w:pPr>
    </w:p>
    <w:p w:rsidR="00B76A81" w:rsidRPr="00E317A5" w:rsidRDefault="00B76A81" w:rsidP="00B76A81">
      <w:pPr>
        <w:widowControl w:val="0"/>
        <w:adjustRightInd w:val="0"/>
        <w:jc w:val="center"/>
        <w:rPr>
          <w:rFonts w:ascii="Times New Roman" w:hAnsi="Times New Roman"/>
          <w:b/>
          <w:sz w:val="24"/>
          <w:szCs w:val="24"/>
        </w:rPr>
      </w:pPr>
      <w:r w:rsidRPr="00E317A5">
        <w:rPr>
          <w:rFonts w:ascii="Times New Roman" w:hAnsi="Times New Roman"/>
          <w:b/>
          <w:sz w:val="24"/>
          <w:szCs w:val="24"/>
        </w:rPr>
        <w:t>Section I</w:t>
      </w:r>
      <w:r w:rsidR="00322A63" w:rsidRPr="00E317A5">
        <w:rPr>
          <w:rFonts w:ascii="Times New Roman" w:hAnsi="Times New Roman"/>
          <w:b/>
          <w:sz w:val="24"/>
          <w:szCs w:val="24"/>
        </w:rPr>
        <w:t>V</w:t>
      </w:r>
      <w:r w:rsidRPr="00E317A5">
        <w:rPr>
          <w:rFonts w:ascii="Times New Roman" w:hAnsi="Times New Roman"/>
          <w:b/>
          <w:sz w:val="24"/>
          <w:szCs w:val="24"/>
        </w:rPr>
        <w:t>: Source of Funding and Conflict of Interest</w:t>
      </w:r>
    </w:p>
    <w:p w:rsidR="00945543" w:rsidRPr="00945543" w:rsidRDefault="00945543" w:rsidP="00945543">
      <w:pPr>
        <w:widowControl w:val="0"/>
        <w:adjustRightInd w:val="0"/>
        <w:ind w:left="360"/>
        <w:rPr>
          <w:rFonts w:ascii="Times New Roman" w:hAnsi="Times New Roman"/>
          <w:szCs w:val="24"/>
          <w:u w:val="single"/>
        </w:rPr>
      </w:pPr>
    </w:p>
    <w:p w:rsidR="00C45CB3" w:rsidRPr="006340F4" w:rsidRDefault="00C45CB3" w:rsidP="00C45CB3">
      <w:pPr>
        <w:pStyle w:val="ListParagraph"/>
        <w:numPr>
          <w:ilvl w:val="0"/>
          <w:numId w:val="34"/>
        </w:numPr>
        <w:tabs>
          <w:tab w:val="left" w:pos="270"/>
          <w:tab w:val="left" w:pos="9900"/>
        </w:tabs>
        <w:suppressAutoHyphens/>
        <w:jc w:val="both"/>
        <w:rPr>
          <w:spacing w:val="-2"/>
          <w:szCs w:val="24"/>
          <w:u w:val="single"/>
        </w:rPr>
      </w:pPr>
      <w:r w:rsidRPr="006340F4">
        <w:rPr>
          <w:b/>
          <w:spacing w:val="-2"/>
          <w:szCs w:val="24"/>
        </w:rPr>
        <w:t>Project Support</w:t>
      </w:r>
      <w:r w:rsidRPr="006340F4">
        <w:rPr>
          <w:spacing w:val="-2"/>
          <w:szCs w:val="24"/>
        </w:rPr>
        <w:t xml:space="preserve">:   </w:t>
      </w:r>
    </w:p>
    <w:p w:rsidR="00C45CB3" w:rsidRDefault="00C45CB3" w:rsidP="00C45CB3">
      <w:pPr>
        <w:tabs>
          <w:tab w:val="left" w:pos="450"/>
        </w:tabs>
        <w:suppressAutoHyphens/>
        <w:autoSpaceDE/>
        <w:autoSpaceDN/>
        <w:jc w:val="both"/>
        <w:rPr>
          <w:rFonts w:ascii="Times New Roman" w:hAnsi="Times New Roman"/>
          <w:bCs/>
          <w:sz w:val="24"/>
          <w:szCs w:val="24"/>
        </w:rPr>
      </w:pPr>
      <w:r>
        <w:rPr>
          <w:rFonts w:ascii="Times New Roman" w:hAnsi="Times New Roman"/>
          <w:spacing w:val="-2"/>
          <w:sz w:val="24"/>
          <w:szCs w:val="24"/>
        </w:rPr>
        <w:tab/>
      </w:r>
      <w:sdt>
        <w:sdtPr>
          <w:rPr>
            <w:rFonts w:ascii="Times New Roman" w:hAnsi="Times New Roman"/>
            <w:sz w:val="24"/>
            <w:szCs w:val="24"/>
          </w:rPr>
          <w:id w:val="-1473358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Grant: Agency </w:t>
      </w:r>
      <w:r>
        <w:rPr>
          <w:rFonts w:ascii="Times New Roman" w:hAnsi="Times New Roman"/>
          <w:spacing w:val="-2"/>
          <w:sz w:val="24"/>
          <w:szCs w:val="24"/>
        </w:rPr>
        <w:t xml:space="preserve"> </w:t>
      </w:r>
      <w:r w:rsidRPr="006340F4">
        <w:rPr>
          <w:rFonts w:ascii="Times New Roman" w:hAnsi="Times New Roman"/>
          <w:bCs/>
          <w:sz w:val="24"/>
          <w:szCs w:val="24"/>
        </w:rPr>
        <w:fldChar w:fldCharType="begin">
          <w:ffData>
            <w:name w:val="Text1"/>
            <w:enabled/>
            <w:calcOnExit w:val="0"/>
            <w:textInput/>
          </w:ffData>
        </w:fldChar>
      </w:r>
      <w:r w:rsidRPr="006340F4">
        <w:rPr>
          <w:rFonts w:ascii="Times New Roman" w:hAnsi="Times New Roman"/>
          <w:bCs/>
          <w:sz w:val="24"/>
          <w:szCs w:val="24"/>
        </w:rPr>
        <w:instrText xml:space="preserve"> FORMTEXT </w:instrText>
      </w:r>
      <w:r w:rsidRPr="006340F4">
        <w:rPr>
          <w:rFonts w:ascii="Times New Roman" w:hAnsi="Times New Roman"/>
          <w:bCs/>
          <w:sz w:val="24"/>
          <w:szCs w:val="24"/>
        </w:rPr>
      </w:r>
      <w:r w:rsidRPr="006340F4">
        <w:rPr>
          <w:rFonts w:ascii="Times New Roman" w:hAnsi="Times New Roman"/>
          <w:bCs/>
          <w:sz w:val="24"/>
          <w:szCs w:val="24"/>
        </w:rPr>
        <w:fldChar w:fldCharType="separate"/>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sz w:val="24"/>
          <w:szCs w:val="24"/>
        </w:rPr>
        <w:fldChar w:fldCharType="end"/>
      </w:r>
      <w:r>
        <w:rPr>
          <w:rFonts w:ascii="Times New Roman" w:hAnsi="Times New Roman"/>
          <w:bCs/>
          <w:sz w:val="24"/>
          <w:szCs w:val="24"/>
        </w:rPr>
        <w:tab/>
        <w:t xml:space="preserve"> </w:t>
      </w:r>
      <w:sdt>
        <w:sdtPr>
          <w:rPr>
            <w:rFonts w:ascii="Times New Roman" w:hAnsi="Times New Roman"/>
            <w:sz w:val="24"/>
            <w:szCs w:val="24"/>
          </w:rPr>
          <w:id w:val="16214908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Pending</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431167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Funded, Proposal #: </w:t>
      </w:r>
      <w:r w:rsidRPr="006340F4">
        <w:rPr>
          <w:rFonts w:ascii="Times New Roman" w:hAnsi="Times New Roman"/>
          <w:bCs/>
          <w:sz w:val="24"/>
          <w:szCs w:val="24"/>
        </w:rPr>
        <w:fldChar w:fldCharType="begin">
          <w:ffData>
            <w:name w:val="Text1"/>
            <w:enabled/>
            <w:calcOnExit w:val="0"/>
            <w:textInput/>
          </w:ffData>
        </w:fldChar>
      </w:r>
      <w:r w:rsidRPr="006340F4">
        <w:rPr>
          <w:rFonts w:ascii="Times New Roman" w:hAnsi="Times New Roman"/>
          <w:bCs/>
          <w:sz w:val="24"/>
          <w:szCs w:val="24"/>
        </w:rPr>
        <w:instrText xml:space="preserve"> FORMTEXT </w:instrText>
      </w:r>
      <w:r w:rsidRPr="006340F4">
        <w:rPr>
          <w:rFonts w:ascii="Times New Roman" w:hAnsi="Times New Roman"/>
          <w:bCs/>
          <w:sz w:val="24"/>
          <w:szCs w:val="24"/>
        </w:rPr>
      </w:r>
      <w:r w:rsidRPr="006340F4">
        <w:rPr>
          <w:rFonts w:ascii="Times New Roman" w:hAnsi="Times New Roman"/>
          <w:bCs/>
          <w:sz w:val="24"/>
          <w:szCs w:val="24"/>
        </w:rPr>
        <w:fldChar w:fldCharType="separate"/>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sz w:val="24"/>
          <w:szCs w:val="24"/>
        </w:rPr>
        <w:fldChar w:fldCharType="end"/>
      </w:r>
    </w:p>
    <w:p w:rsidR="00C45CB3" w:rsidRDefault="00C45CB3" w:rsidP="00C45CB3">
      <w:pPr>
        <w:tabs>
          <w:tab w:val="left" w:pos="450"/>
        </w:tabs>
        <w:suppressAutoHyphens/>
        <w:autoSpaceDE/>
        <w:autoSpaceDN/>
        <w:jc w:val="both"/>
        <w:rPr>
          <w:rFonts w:ascii="Times New Roman" w:hAnsi="Times New Roman"/>
          <w:bCs/>
          <w:sz w:val="24"/>
          <w:szCs w:val="24"/>
        </w:rPr>
      </w:pPr>
      <w:r>
        <w:rPr>
          <w:rFonts w:ascii="Times New Roman" w:hAnsi="Times New Roman"/>
          <w:bCs/>
          <w:sz w:val="24"/>
          <w:szCs w:val="24"/>
        </w:rPr>
        <w:tab/>
      </w:r>
    </w:p>
    <w:p w:rsidR="00C45CB3" w:rsidRDefault="00C45CB3" w:rsidP="00C45CB3">
      <w:pPr>
        <w:tabs>
          <w:tab w:val="left" w:pos="450"/>
        </w:tabs>
        <w:suppressAutoHyphens/>
        <w:autoSpaceDE/>
        <w:autoSpaceDN/>
        <w:jc w:val="both"/>
        <w:rPr>
          <w:rFonts w:ascii="Times New Roman" w:hAnsi="Times New Roman"/>
          <w:bCs/>
          <w:sz w:val="24"/>
          <w:szCs w:val="24"/>
        </w:rPr>
      </w:pPr>
      <w:r>
        <w:rPr>
          <w:rFonts w:ascii="Times New Roman" w:hAnsi="Times New Roman"/>
          <w:bCs/>
          <w:sz w:val="24"/>
          <w:szCs w:val="24"/>
        </w:rPr>
        <w:tab/>
        <w:t xml:space="preserve">Proposal Grant #: </w:t>
      </w:r>
      <w:r w:rsidRPr="006340F4">
        <w:rPr>
          <w:rFonts w:ascii="Times New Roman" w:hAnsi="Times New Roman"/>
          <w:bCs/>
          <w:sz w:val="24"/>
          <w:szCs w:val="24"/>
        </w:rPr>
        <w:fldChar w:fldCharType="begin">
          <w:ffData>
            <w:name w:val="Text1"/>
            <w:enabled/>
            <w:calcOnExit w:val="0"/>
            <w:textInput/>
          </w:ffData>
        </w:fldChar>
      </w:r>
      <w:r w:rsidRPr="006340F4">
        <w:rPr>
          <w:rFonts w:ascii="Times New Roman" w:hAnsi="Times New Roman"/>
          <w:bCs/>
          <w:sz w:val="24"/>
          <w:szCs w:val="24"/>
        </w:rPr>
        <w:instrText xml:space="preserve"> FORMTEXT </w:instrText>
      </w:r>
      <w:r w:rsidRPr="006340F4">
        <w:rPr>
          <w:rFonts w:ascii="Times New Roman" w:hAnsi="Times New Roman"/>
          <w:bCs/>
          <w:sz w:val="24"/>
          <w:szCs w:val="24"/>
        </w:rPr>
      </w:r>
      <w:r w:rsidRPr="006340F4">
        <w:rPr>
          <w:rFonts w:ascii="Times New Roman" w:hAnsi="Times New Roman"/>
          <w:bCs/>
          <w:sz w:val="24"/>
          <w:szCs w:val="24"/>
        </w:rPr>
        <w:fldChar w:fldCharType="separate"/>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sz w:val="24"/>
          <w:szCs w:val="24"/>
        </w:rPr>
        <w:fldChar w:fldCharType="end"/>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Sponsored Program #: </w:t>
      </w:r>
      <w:r w:rsidRPr="006340F4">
        <w:rPr>
          <w:rFonts w:ascii="Times New Roman" w:hAnsi="Times New Roman"/>
          <w:bCs/>
          <w:sz w:val="24"/>
          <w:szCs w:val="24"/>
        </w:rPr>
        <w:fldChar w:fldCharType="begin">
          <w:ffData>
            <w:name w:val="Text1"/>
            <w:enabled/>
            <w:calcOnExit w:val="0"/>
            <w:textInput/>
          </w:ffData>
        </w:fldChar>
      </w:r>
      <w:r w:rsidRPr="006340F4">
        <w:rPr>
          <w:rFonts w:ascii="Times New Roman" w:hAnsi="Times New Roman"/>
          <w:bCs/>
          <w:sz w:val="24"/>
          <w:szCs w:val="24"/>
        </w:rPr>
        <w:instrText xml:space="preserve"> FORMTEXT </w:instrText>
      </w:r>
      <w:r w:rsidRPr="006340F4">
        <w:rPr>
          <w:rFonts w:ascii="Times New Roman" w:hAnsi="Times New Roman"/>
          <w:bCs/>
          <w:sz w:val="24"/>
          <w:szCs w:val="24"/>
        </w:rPr>
      </w:r>
      <w:r w:rsidRPr="006340F4">
        <w:rPr>
          <w:rFonts w:ascii="Times New Roman" w:hAnsi="Times New Roman"/>
          <w:bCs/>
          <w:sz w:val="24"/>
          <w:szCs w:val="24"/>
        </w:rPr>
        <w:fldChar w:fldCharType="separate"/>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sz w:val="24"/>
          <w:szCs w:val="24"/>
        </w:rPr>
        <w:fldChar w:fldCharType="end"/>
      </w:r>
    </w:p>
    <w:p w:rsidR="00C45CB3" w:rsidRDefault="00C45CB3" w:rsidP="00C45CB3">
      <w:pPr>
        <w:tabs>
          <w:tab w:val="left" w:pos="450"/>
        </w:tabs>
        <w:suppressAutoHyphens/>
        <w:autoSpaceDE/>
        <w:autoSpaceDN/>
        <w:jc w:val="both"/>
        <w:rPr>
          <w:rFonts w:ascii="Times New Roman" w:hAnsi="Times New Roman"/>
          <w:bCs/>
          <w:sz w:val="24"/>
          <w:szCs w:val="24"/>
        </w:rPr>
      </w:pPr>
    </w:p>
    <w:p w:rsidR="00C45CB3" w:rsidRDefault="00C45CB3" w:rsidP="00C45CB3">
      <w:pPr>
        <w:tabs>
          <w:tab w:val="left" w:pos="450"/>
        </w:tabs>
        <w:suppressAutoHyphens/>
        <w:autoSpaceDE/>
        <w:autoSpaceDN/>
        <w:jc w:val="both"/>
        <w:rPr>
          <w:rFonts w:ascii="Times New Roman" w:hAnsi="Times New Roman"/>
          <w:bCs/>
          <w:sz w:val="24"/>
          <w:szCs w:val="24"/>
        </w:rPr>
      </w:pPr>
      <w:r>
        <w:rPr>
          <w:rFonts w:ascii="Times New Roman" w:hAnsi="Times New Roman"/>
          <w:bCs/>
          <w:sz w:val="24"/>
          <w:szCs w:val="24"/>
        </w:rPr>
        <w:tab/>
      </w:r>
      <w:sdt>
        <w:sdtPr>
          <w:rPr>
            <w:rFonts w:ascii="Times New Roman" w:hAnsi="Times New Roman"/>
            <w:sz w:val="24"/>
            <w:szCs w:val="24"/>
          </w:rPr>
          <w:id w:val="1556966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bCs/>
          <w:sz w:val="24"/>
          <w:szCs w:val="24"/>
        </w:rPr>
        <w:t xml:space="preserve"> Departmental support: </w:t>
      </w:r>
      <w:r w:rsidRPr="006340F4">
        <w:rPr>
          <w:rFonts w:ascii="Times New Roman" w:hAnsi="Times New Roman"/>
          <w:bCs/>
          <w:sz w:val="24"/>
          <w:szCs w:val="24"/>
        </w:rPr>
        <w:fldChar w:fldCharType="begin">
          <w:ffData>
            <w:name w:val="Text1"/>
            <w:enabled/>
            <w:calcOnExit w:val="0"/>
            <w:textInput/>
          </w:ffData>
        </w:fldChar>
      </w:r>
      <w:r w:rsidRPr="006340F4">
        <w:rPr>
          <w:rFonts w:ascii="Times New Roman" w:hAnsi="Times New Roman"/>
          <w:bCs/>
          <w:sz w:val="24"/>
          <w:szCs w:val="24"/>
        </w:rPr>
        <w:instrText xml:space="preserve"> FORMTEXT </w:instrText>
      </w:r>
      <w:r w:rsidRPr="006340F4">
        <w:rPr>
          <w:rFonts w:ascii="Times New Roman" w:hAnsi="Times New Roman"/>
          <w:bCs/>
          <w:sz w:val="24"/>
          <w:szCs w:val="24"/>
        </w:rPr>
      </w:r>
      <w:r w:rsidRPr="006340F4">
        <w:rPr>
          <w:rFonts w:ascii="Times New Roman" w:hAnsi="Times New Roman"/>
          <w:bCs/>
          <w:sz w:val="24"/>
          <w:szCs w:val="24"/>
        </w:rPr>
        <w:fldChar w:fldCharType="separate"/>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sz w:val="24"/>
          <w:szCs w:val="24"/>
        </w:rPr>
        <w:fldChar w:fldCharType="end"/>
      </w:r>
    </w:p>
    <w:p w:rsidR="00C45CB3" w:rsidRDefault="00C45CB3" w:rsidP="00C45CB3">
      <w:pPr>
        <w:tabs>
          <w:tab w:val="left" w:pos="450"/>
        </w:tabs>
        <w:suppressAutoHyphens/>
        <w:autoSpaceDE/>
        <w:autoSpaceDN/>
        <w:jc w:val="both"/>
        <w:rPr>
          <w:rFonts w:ascii="Times New Roman" w:hAnsi="Times New Roman"/>
          <w:bCs/>
          <w:sz w:val="24"/>
          <w:szCs w:val="24"/>
        </w:rPr>
      </w:pPr>
      <w:r>
        <w:rPr>
          <w:rFonts w:ascii="Times New Roman" w:hAnsi="Times New Roman"/>
          <w:bCs/>
          <w:sz w:val="24"/>
          <w:szCs w:val="24"/>
        </w:rPr>
        <w:tab/>
      </w:r>
      <w:sdt>
        <w:sdtPr>
          <w:rPr>
            <w:rFonts w:ascii="Times New Roman" w:hAnsi="Times New Roman"/>
            <w:sz w:val="24"/>
            <w:szCs w:val="24"/>
          </w:rPr>
          <w:id w:val="12609454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bCs/>
          <w:sz w:val="24"/>
          <w:szCs w:val="24"/>
        </w:rPr>
        <w:t xml:space="preserve"> Teaching course number(s), year(s), semester(s) offered: </w:t>
      </w:r>
      <w:r w:rsidRPr="006340F4">
        <w:rPr>
          <w:rFonts w:ascii="Times New Roman" w:hAnsi="Times New Roman"/>
          <w:bCs/>
          <w:sz w:val="24"/>
          <w:szCs w:val="24"/>
        </w:rPr>
        <w:fldChar w:fldCharType="begin">
          <w:ffData>
            <w:name w:val="Text1"/>
            <w:enabled/>
            <w:calcOnExit w:val="0"/>
            <w:textInput/>
          </w:ffData>
        </w:fldChar>
      </w:r>
      <w:r w:rsidRPr="006340F4">
        <w:rPr>
          <w:rFonts w:ascii="Times New Roman" w:hAnsi="Times New Roman"/>
          <w:bCs/>
          <w:sz w:val="24"/>
          <w:szCs w:val="24"/>
        </w:rPr>
        <w:instrText xml:space="preserve"> FORMTEXT </w:instrText>
      </w:r>
      <w:r w:rsidRPr="006340F4">
        <w:rPr>
          <w:rFonts w:ascii="Times New Roman" w:hAnsi="Times New Roman"/>
          <w:bCs/>
          <w:sz w:val="24"/>
          <w:szCs w:val="24"/>
        </w:rPr>
      </w:r>
      <w:r w:rsidRPr="006340F4">
        <w:rPr>
          <w:rFonts w:ascii="Times New Roman" w:hAnsi="Times New Roman"/>
          <w:bCs/>
          <w:sz w:val="24"/>
          <w:szCs w:val="24"/>
        </w:rPr>
        <w:fldChar w:fldCharType="separate"/>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sz w:val="24"/>
          <w:szCs w:val="24"/>
        </w:rPr>
        <w:fldChar w:fldCharType="end"/>
      </w:r>
    </w:p>
    <w:p w:rsidR="00C45CB3" w:rsidRDefault="00C45CB3" w:rsidP="00C45CB3">
      <w:pPr>
        <w:tabs>
          <w:tab w:val="left" w:pos="450"/>
        </w:tabs>
        <w:suppressAutoHyphens/>
        <w:autoSpaceDE/>
        <w:autoSpaceDN/>
        <w:jc w:val="both"/>
        <w:rPr>
          <w:rFonts w:ascii="Times New Roman" w:hAnsi="Times New Roman"/>
          <w:spacing w:val="-2"/>
          <w:sz w:val="24"/>
          <w:szCs w:val="24"/>
        </w:rPr>
      </w:pPr>
      <w:r>
        <w:rPr>
          <w:rFonts w:ascii="Times New Roman" w:hAnsi="Times New Roman"/>
          <w:bCs/>
          <w:sz w:val="24"/>
          <w:szCs w:val="24"/>
        </w:rPr>
        <w:tab/>
      </w:r>
      <w:sdt>
        <w:sdtPr>
          <w:rPr>
            <w:rFonts w:ascii="Times New Roman" w:hAnsi="Times New Roman"/>
            <w:sz w:val="24"/>
            <w:szCs w:val="24"/>
          </w:rPr>
          <w:id w:val="16797017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Other: Specify: </w:t>
      </w:r>
      <w:r>
        <w:rPr>
          <w:rFonts w:ascii="Times New Roman" w:hAnsi="Times New Roman"/>
          <w:bCs/>
          <w:sz w:val="24"/>
          <w:szCs w:val="24"/>
        </w:rPr>
        <w:t xml:space="preserve"> </w:t>
      </w:r>
      <w:r w:rsidRPr="006340F4">
        <w:rPr>
          <w:rFonts w:ascii="Times New Roman" w:hAnsi="Times New Roman"/>
          <w:bCs/>
          <w:sz w:val="24"/>
          <w:szCs w:val="24"/>
        </w:rPr>
        <w:fldChar w:fldCharType="begin">
          <w:ffData>
            <w:name w:val="Text1"/>
            <w:enabled/>
            <w:calcOnExit w:val="0"/>
            <w:textInput/>
          </w:ffData>
        </w:fldChar>
      </w:r>
      <w:r w:rsidRPr="006340F4">
        <w:rPr>
          <w:rFonts w:ascii="Times New Roman" w:hAnsi="Times New Roman"/>
          <w:bCs/>
          <w:sz w:val="24"/>
          <w:szCs w:val="24"/>
        </w:rPr>
        <w:instrText xml:space="preserve"> FORMTEXT </w:instrText>
      </w:r>
      <w:r w:rsidRPr="006340F4">
        <w:rPr>
          <w:rFonts w:ascii="Times New Roman" w:hAnsi="Times New Roman"/>
          <w:bCs/>
          <w:sz w:val="24"/>
          <w:szCs w:val="24"/>
        </w:rPr>
      </w:r>
      <w:r w:rsidRPr="006340F4">
        <w:rPr>
          <w:rFonts w:ascii="Times New Roman" w:hAnsi="Times New Roman"/>
          <w:bCs/>
          <w:sz w:val="24"/>
          <w:szCs w:val="24"/>
        </w:rPr>
        <w:fldChar w:fldCharType="separate"/>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sz w:val="24"/>
          <w:szCs w:val="24"/>
        </w:rPr>
        <w:fldChar w:fldCharType="end"/>
      </w:r>
    </w:p>
    <w:p w:rsidR="00C45CB3" w:rsidRPr="00A76E4A" w:rsidRDefault="00C45CB3" w:rsidP="00C45CB3">
      <w:pPr>
        <w:tabs>
          <w:tab w:val="left" w:pos="450"/>
        </w:tabs>
        <w:suppressAutoHyphens/>
        <w:autoSpaceDE/>
        <w:autoSpaceDN/>
        <w:jc w:val="both"/>
        <w:rPr>
          <w:rFonts w:ascii="Times New Roman" w:hAnsi="Times New Roman"/>
          <w:spacing w:val="-2"/>
          <w:sz w:val="24"/>
          <w:szCs w:val="24"/>
        </w:rPr>
      </w:pPr>
    </w:p>
    <w:p w:rsidR="00C45CB3" w:rsidRPr="00A76E4A" w:rsidRDefault="00C45CB3" w:rsidP="00C45CB3">
      <w:pPr>
        <w:ind w:left="345"/>
        <w:rPr>
          <w:rFonts w:ascii="Times New Roman" w:hAnsi="Times New Roman"/>
          <w:sz w:val="24"/>
          <w:szCs w:val="24"/>
        </w:rPr>
      </w:pPr>
      <w:r w:rsidRPr="006340F4">
        <w:rPr>
          <w:rFonts w:ascii="Times New Roman" w:hAnsi="Times New Roman"/>
          <w:sz w:val="24"/>
          <w:szCs w:val="24"/>
        </w:rPr>
        <w:t xml:space="preserve">If funds awarded/pending, provide sponsor name, Sponsored Programs number:  </w:t>
      </w:r>
      <w:r w:rsidRPr="006340F4">
        <w:rPr>
          <w:rFonts w:ascii="Times New Roman" w:hAnsi="Times New Roman"/>
          <w:sz w:val="24"/>
          <w:szCs w:val="24"/>
        </w:rPr>
        <w:fldChar w:fldCharType="begin">
          <w:ffData>
            <w:name w:val="Text17"/>
            <w:enabled/>
            <w:calcOnExit w:val="0"/>
            <w:textInput/>
          </w:ffData>
        </w:fldChar>
      </w:r>
      <w:bookmarkStart w:id="1" w:name="Text17"/>
      <w:r w:rsidRPr="006340F4">
        <w:rPr>
          <w:rFonts w:ascii="Times New Roman" w:hAnsi="Times New Roman"/>
          <w:sz w:val="24"/>
          <w:szCs w:val="24"/>
        </w:rPr>
        <w:instrText xml:space="preserve"> FORMTEXT </w:instrText>
      </w:r>
      <w:r w:rsidRPr="006340F4">
        <w:rPr>
          <w:rFonts w:ascii="Times New Roman" w:hAnsi="Times New Roman"/>
          <w:sz w:val="24"/>
          <w:szCs w:val="24"/>
        </w:rPr>
      </w:r>
      <w:r w:rsidRPr="006340F4">
        <w:rPr>
          <w:rFonts w:ascii="Times New Roman" w:hAnsi="Times New Roman"/>
          <w:sz w:val="24"/>
          <w:szCs w:val="24"/>
        </w:rPr>
        <w:fldChar w:fldCharType="separate"/>
      </w:r>
      <w:r w:rsidRPr="006340F4">
        <w:rPr>
          <w:rFonts w:ascii="Times New Roman" w:hAnsi="Times New Roman"/>
          <w:noProof/>
          <w:sz w:val="24"/>
          <w:szCs w:val="24"/>
        </w:rPr>
        <w:t> </w:t>
      </w:r>
      <w:r w:rsidRPr="006340F4">
        <w:rPr>
          <w:rFonts w:ascii="Times New Roman" w:hAnsi="Times New Roman"/>
          <w:noProof/>
          <w:sz w:val="24"/>
          <w:szCs w:val="24"/>
        </w:rPr>
        <w:t> </w:t>
      </w:r>
      <w:r w:rsidRPr="006340F4">
        <w:rPr>
          <w:rFonts w:ascii="Times New Roman" w:hAnsi="Times New Roman"/>
          <w:noProof/>
          <w:sz w:val="24"/>
          <w:szCs w:val="24"/>
        </w:rPr>
        <w:t> </w:t>
      </w:r>
      <w:r w:rsidRPr="006340F4">
        <w:rPr>
          <w:rFonts w:ascii="Times New Roman" w:hAnsi="Times New Roman"/>
          <w:noProof/>
          <w:sz w:val="24"/>
          <w:szCs w:val="24"/>
        </w:rPr>
        <w:t> </w:t>
      </w:r>
      <w:r w:rsidRPr="006340F4">
        <w:rPr>
          <w:rFonts w:ascii="Times New Roman" w:hAnsi="Times New Roman"/>
          <w:noProof/>
          <w:sz w:val="24"/>
          <w:szCs w:val="24"/>
        </w:rPr>
        <w:t> </w:t>
      </w:r>
      <w:r w:rsidRPr="006340F4">
        <w:rPr>
          <w:rFonts w:ascii="Times New Roman" w:hAnsi="Times New Roman"/>
          <w:sz w:val="24"/>
          <w:szCs w:val="24"/>
        </w:rPr>
        <w:fldChar w:fldCharType="end"/>
      </w:r>
      <w:bookmarkEnd w:id="1"/>
      <w:r w:rsidRPr="006340F4">
        <w:rPr>
          <w:rFonts w:ascii="Times New Roman" w:hAnsi="Times New Roman"/>
          <w:sz w:val="24"/>
          <w:szCs w:val="24"/>
        </w:rPr>
        <w:t xml:space="preserve"> </w:t>
      </w:r>
    </w:p>
    <w:p w:rsidR="00C45CB3" w:rsidRPr="006340F4" w:rsidRDefault="00C45CB3" w:rsidP="00C45CB3">
      <w:pPr>
        <w:widowControl w:val="0"/>
        <w:adjustRightInd w:val="0"/>
        <w:rPr>
          <w:rFonts w:ascii="Times New Roman" w:hAnsi="Times New Roman"/>
          <w:b/>
          <w:sz w:val="24"/>
          <w:szCs w:val="24"/>
        </w:rPr>
      </w:pPr>
    </w:p>
    <w:p w:rsidR="00C45CB3" w:rsidRPr="006340F4" w:rsidRDefault="00C45CB3" w:rsidP="00C45CB3">
      <w:pPr>
        <w:rPr>
          <w:rFonts w:ascii="Times New Roman" w:hAnsi="Times New Roman"/>
          <w:sz w:val="24"/>
          <w:szCs w:val="24"/>
        </w:rPr>
      </w:pPr>
      <w:r w:rsidRPr="006340F4">
        <w:rPr>
          <w:rFonts w:ascii="Times New Roman" w:hAnsi="Times New Roman"/>
          <w:sz w:val="24"/>
          <w:szCs w:val="24"/>
        </w:rPr>
        <w:t xml:space="preserve">2.  Are there any known or potential conflicts of interest related to this research?  </w:t>
      </w:r>
    </w:p>
    <w:p w:rsidR="00C45CB3" w:rsidRPr="006340F4" w:rsidRDefault="00C45CB3" w:rsidP="00C45CB3">
      <w:pPr>
        <w:ind w:left="720"/>
        <w:rPr>
          <w:rFonts w:ascii="Times New Roman" w:hAnsi="Times New Roman"/>
          <w:i/>
          <w:sz w:val="24"/>
          <w:szCs w:val="24"/>
        </w:rPr>
      </w:pPr>
      <w:r w:rsidRPr="006340F4">
        <w:rPr>
          <w:rFonts w:ascii="Times New Roman" w:hAnsi="Times New Roman"/>
          <w:i/>
          <w:sz w:val="24"/>
          <w:szCs w:val="24"/>
        </w:rPr>
        <w:t xml:space="preserve">Conflict of interest relates to situations in which financial or other personal considerations may compromise or involve the potential/have the appearance for compromising an employee’s objectivity in meeting University responsibilities including research activities.  </w:t>
      </w:r>
    </w:p>
    <w:p w:rsidR="00C45CB3" w:rsidRPr="006340F4" w:rsidRDefault="00C45CB3" w:rsidP="00C45CB3">
      <w:pPr>
        <w:ind w:left="720"/>
        <w:rPr>
          <w:rFonts w:ascii="Times New Roman" w:hAnsi="Times New Roman"/>
          <w:i/>
          <w:sz w:val="24"/>
          <w:szCs w:val="24"/>
        </w:rPr>
      </w:pPr>
    </w:p>
    <w:p w:rsidR="00C45CB3" w:rsidRPr="006340F4" w:rsidRDefault="00C45CB3" w:rsidP="00C45CB3">
      <w:pPr>
        <w:ind w:left="720"/>
        <w:rPr>
          <w:rFonts w:ascii="Times New Roman" w:hAnsi="Times New Roman"/>
          <w:i/>
          <w:sz w:val="24"/>
          <w:szCs w:val="24"/>
        </w:rPr>
      </w:pPr>
      <w:r w:rsidRPr="006340F4">
        <w:rPr>
          <w:rFonts w:ascii="Times New Roman" w:hAnsi="Times New Roman"/>
          <w:i/>
          <w:sz w:val="24"/>
          <w:szCs w:val="24"/>
        </w:rPr>
        <w:t xml:space="preserve">Examples of conflicts of interest include but are not limited to: an investigator has equity in a business that conducts research in a related area; an investigator will receive an incentive/bonus based on the number or speed of enrollment or outcome of a study; or an investigator or family member is a consultant, holds an executive position or serves as a board member of the research sponsor or its holdings. </w:t>
      </w:r>
    </w:p>
    <w:p w:rsidR="00C45CB3" w:rsidRPr="006340F4" w:rsidRDefault="00C45CB3" w:rsidP="00C45CB3">
      <w:pPr>
        <w:ind w:left="720"/>
        <w:rPr>
          <w:rFonts w:ascii="Times New Roman" w:hAnsi="Times New Roman"/>
          <w:i/>
          <w:sz w:val="24"/>
          <w:szCs w:val="24"/>
        </w:rPr>
      </w:pPr>
      <w:r>
        <w:rPr>
          <w:rFonts w:ascii="Times New Roman" w:hAnsi="Times New Roman"/>
          <w:sz w:val="24"/>
          <w:szCs w:val="24"/>
        </w:rPr>
        <w:br/>
      </w:r>
      <w:sdt>
        <w:sdtPr>
          <w:rPr>
            <w:rFonts w:ascii="Times New Roman" w:hAnsi="Times New Roman"/>
            <w:sz w:val="24"/>
            <w:szCs w:val="24"/>
          </w:rPr>
          <w:id w:val="-1242014704"/>
          <w14:checkbox>
            <w14:checked w14:val="0"/>
            <w14:checkedState w14:val="2612" w14:font="MS Gothic"/>
            <w14:uncheckedState w14:val="2610" w14:font="MS Gothic"/>
          </w14:checkbox>
        </w:sdtPr>
        <w:sdtEndPr/>
        <w:sdtContent>
          <w:r w:rsidRPr="006340F4">
            <w:rPr>
              <w:rFonts w:ascii="Segoe UI Symbol" w:eastAsia="MS Gothic" w:hAnsi="Segoe UI Symbol" w:cs="Segoe UI Symbol"/>
              <w:sz w:val="24"/>
              <w:szCs w:val="24"/>
            </w:rPr>
            <w:t>☐</w:t>
          </w:r>
        </w:sdtContent>
      </w:sdt>
      <w:r w:rsidRPr="006340F4">
        <w:rPr>
          <w:rFonts w:ascii="Times New Roman" w:hAnsi="Times New Roman"/>
          <w:sz w:val="24"/>
          <w:szCs w:val="24"/>
        </w:rPr>
        <w:t xml:space="preserve"> No          </w:t>
      </w:r>
      <w:sdt>
        <w:sdtPr>
          <w:rPr>
            <w:rFonts w:ascii="Times New Roman" w:hAnsi="Times New Roman"/>
            <w:sz w:val="24"/>
            <w:szCs w:val="24"/>
          </w:rPr>
          <w:id w:val="797798842"/>
          <w14:checkbox>
            <w14:checked w14:val="0"/>
            <w14:checkedState w14:val="2612" w14:font="MS Gothic"/>
            <w14:uncheckedState w14:val="2610" w14:font="MS Gothic"/>
          </w14:checkbox>
        </w:sdtPr>
        <w:sdtEndPr/>
        <w:sdtContent>
          <w:r w:rsidRPr="006340F4">
            <w:rPr>
              <w:rFonts w:ascii="Segoe UI Symbol" w:eastAsia="MS Gothic" w:hAnsi="Segoe UI Symbol" w:cs="Segoe UI Symbol"/>
              <w:sz w:val="24"/>
              <w:szCs w:val="24"/>
            </w:rPr>
            <w:t>☐</w:t>
          </w:r>
        </w:sdtContent>
      </w:sdt>
      <w:r w:rsidRPr="006340F4">
        <w:rPr>
          <w:rFonts w:ascii="Times New Roman" w:hAnsi="Times New Roman"/>
          <w:sz w:val="24"/>
          <w:szCs w:val="24"/>
        </w:rPr>
        <w:t xml:space="preserve"> Yes      </w:t>
      </w:r>
      <w:r>
        <w:rPr>
          <w:rFonts w:ascii="Times New Roman" w:hAnsi="Times New Roman"/>
          <w:sz w:val="24"/>
          <w:szCs w:val="24"/>
        </w:rPr>
        <w:br/>
      </w:r>
      <w:r w:rsidRPr="006340F4">
        <w:rPr>
          <w:rFonts w:ascii="Times New Roman" w:hAnsi="Times New Roman"/>
          <w:bCs/>
          <w:sz w:val="24"/>
          <w:szCs w:val="24"/>
        </w:rPr>
        <w:t xml:space="preserve">If yes, please describe and explain how the potential conflict of interest will be managed. </w:t>
      </w:r>
    </w:p>
    <w:p w:rsidR="00C45CB3" w:rsidRDefault="00C45CB3" w:rsidP="00C45CB3">
      <w:pPr>
        <w:ind w:left="720"/>
        <w:rPr>
          <w:rFonts w:ascii="Times New Roman" w:hAnsi="Times New Roman"/>
          <w:bCs/>
          <w:sz w:val="24"/>
          <w:szCs w:val="24"/>
        </w:rPr>
      </w:pPr>
      <w:r w:rsidRPr="006340F4">
        <w:rPr>
          <w:rFonts w:ascii="Times New Roman" w:hAnsi="Times New Roman"/>
          <w:bCs/>
          <w:sz w:val="24"/>
          <w:szCs w:val="24"/>
        </w:rPr>
        <w:fldChar w:fldCharType="begin">
          <w:ffData>
            <w:name w:val="Text1"/>
            <w:enabled/>
            <w:calcOnExit w:val="0"/>
            <w:textInput/>
          </w:ffData>
        </w:fldChar>
      </w:r>
      <w:r w:rsidRPr="006340F4">
        <w:rPr>
          <w:rFonts w:ascii="Times New Roman" w:hAnsi="Times New Roman"/>
          <w:bCs/>
          <w:sz w:val="24"/>
          <w:szCs w:val="24"/>
        </w:rPr>
        <w:instrText xml:space="preserve"> FORMTEXT </w:instrText>
      </w:r>
      <w:r w:rsidRPr="006340F4">
        <w:rPr>
          <w:rFonts w:ascii="Times New Roman" w:hAnsi="Times New Roman"/>
          <w:bCs/>
          <w:sz w:val="24"/>
          <w:szCs w:val="24"/>
        </w:rPr>
      </w:r>
      <w:r w:rsidRPr="006340F4">
        <w:rPr>
          <w:rFonts w:ascii="Times New Roman" w:hAnsi="Times New Roman"/>
          <w:bCs/>
          <w:sz w:val="24"/>
          <w:szCs w:val="24"/>
        </w:rPr>
        <w:fldChar w:fldCharType="separate"/>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noProof/>
          <w:sz w:val="24"/>
          <w:szCs w:val="24"/>
        </w:rPr>
        <w:t> </w:t>
      </w:r>
      <w:r w:rsidRPr="006340F4">
        <w:rPr>
          <w:rFonts w:ascii="Times New Roman" w:hAnsi="Times New Roman"/>
          <w:bCs/>
          <w:sz w:val="24"/>
          <w:szCs w:val="24"/>
        </w:rPr>
        <w:fldChar w:fldCharType="end"/>
      </w:r>
    </w:p>
    <w:p w:rsidR="00C45CB3" w:rsidRDefault="00C45CB3" w:rsidP="00C45CB3">
      <w:pPr>
        <w:ind w:left="720"/>
        <w:rPr>
          <w:rFonts w:ascii="Times New Roman" w:hAnsi="Times New Roman"/>
          <w:bCs/>
          <w:sz w:val="24"/>
          <w:szCs w:val="24"/>
        </w:rPr>
      </w:pPr>
    </w:p>
    <w:p w:rsidR="00B76A81" w:rsidRPr="00E317A5" w:rsidRDefault="00B76A81" w:rsidP="00C45CB3">
      <w:pPr>
        <w:widowControl w:val="0"/>
        <w:pBdr>
          <w:top w:val="single" w:sz="4" w:space="1" w:color="auto"/>
        </w:pBdr>
        <w:adjustRightInd w:val="0"/>
        <w:rPr>
          <w:rFonts w:ascii="Times New Roman" w:hAnsi="Times New Roman"/>
          <w:sz w:val="24"/>
          <w:szCs w:val="24"/>
        </w:rPr>
      </w:pPr>
    </w:p>
    <w:p w:rsidR="00B76A81" w:rsidRPr="00E317A5" w:rsidRDefault="00B76A81" w:rsidP="00B76A81">
      <w:pPr>
        <w:pStyle w:val="ListParagraph"/>
        <w:ind w:left="360"/>
        <w:jc w:val="left"/>
        <w:rPr>
          <w:bCs/>
          <w:iCs/>
          <w:szCs w:val="24"/>
        </w:rPr>
      </w:pPr>
      <w:r w:rsidRPr="00E317A5">
        <w:rPr>
          <w:bCs/>
          <w:iCs/>
          <w:szCs w:val="24"/>
        </w:rPr>
        <w:t>By submitting this request, the Principal Investigator (and responsible faculty member if PI is a student) accepts responsibility for ensuring that:</w:t>
      </w:r>
    </w:p>
    <w:p w:rsidR="00B76A81" w:rsidRPr="00E317A5" w:rsidRDefault="00B76A81" w:rsidP="00B76A81">
      <w:pPr>
        <w:pStyle w:val="ListParagraph"/>
        <w:numPr>
          <w:ilvl w:val="0"/>
          <w:numId w:val="27"/>
        </w:numPr>
        <w:jc w:val="left"/>
        <w:rPr>
          <w:bCs/>
          <w:iCs/>
          <w:szCs w:val="24"/>
        </w:rPr>
      </w:pPr>
      <w:r w:rsidRPr="00E317A5">
        <w:rPr>
          <w:bCs/>
          <w:iCs/>
          <w:szCs w:val="24"/>
        </w:rPr>
        <w:t xml:space="preserve">all members of the research team are sufficiently trained on the necessary practices and techniques to ensure safety and the procedures for dealing with accidents; </w:t>
      </w:r>
    </w:p>
    <w:p w:rsidR="00B76A81" w:rsidRPr="00E317A5" w:rsidRDefault="00B76A81" w:rsidP="00B76A81">
      <w:pPr>
        <w:pStyle w:val="ListParagraph"/>
        <w:numPr>
          <w:ilvl w:val="0"/>
          <w:numId w:val="27"/>
        </w:numPr>
        <w:jc w:val="left"/>
        <w:rPr>
          <w:bCs/>
          <w:iCs/>
          <w:szCs w:val="24"/>
        </w:rPr>
      </w:pPr>
      <w:r w:rsidRPr="00E317A5">
        <w:rPr>
          <w:bCs/>
          <w:iCs/>
          <w:szCs w:val="24"/>
        </w:rPr>
        <w:t>protocols that describe the potential biohazards and the precautions to be taken are available to all members of the research team;</w:t>
      </w:r>
    </w:p>
    <w:p w:rsidR="00B76A81" w:rsidRPr="00E317A5" w:rsidRDefault="00B76A81" w:rsidP="00B76A81">
      <w:pPr>
        <w:pStyle w:val="ListParagraph"/>
        <w:numPr>
          <w:ilvl w:val="0"/>
          <w:numId w:val="27"/>
        </w:numPr>
        <w:jc w:val="left"/>
        <w:rPr>
          <w:bCs/>
          <w:iCs/>
          <w:szCs w:val="24"/>
        </w:rPr>
      </w:pPr>
      <w:r w:rsidRPr="00E317A5">
        <w:rPr>
          <w:bCs/>
          <w:iCs/>
          <w:szCs w:val="24"/>
        </w:rPr>
        <w:t>all members of the research team are informed of the reasons and provisions for any precautionary medical practices advised or requested (e.g., vaccinations or serum collection); and</w:t>
      </w:r>
    </w:p>
    <w:p w:rsidR="00B76A81" w:rsidRPr="00E317A5" w:rsidRDefault="00B76A81" w:rsidP="00B76A81">
      <w:pPr>
        <w:pStyle w:val="ListParagraph"/>
        <w:numPr>
          <w:ilvl w:val="0"/>
          <w:numId w:val="27"/>
        </w:numPr>
        <w:jc w:val="left"/>
        <w:rPr>
          <w:bCs/>
          <w:iCs/>
          <w:szCs w:val="24"/>
        </w:rPr>
      </w:pPr>
      <w:proofErr w:type="gramStart"/>
      <w:r w:rsidRPr="00E317A5">
        <w:rPr>
          <w:bCs/>
          <w:iCs/>
          <w:szCs w:val="24"/>
        </w:rPr>
        <w:t>the</w:t>
      </w:r>
      <w:proofErr w:type="gramEnd"/>
      <w:r w:rsidRPr="00E317A5">
        <w:rPr>
          <w:bCs/>
          <w:iCs/>
          <w:szCs w:val="24"/>
        </w:rPr>
        <w:t xml:space="preserve"> study procedures as described in the IBC approved application and the policies in Appalachian’s Policy on the Use of Recombinant DNA in Research and Teaching Laboratories are followed.</w:t>
      </w:r>
    </w:p>
    <w:p w:rsidR="007233E7" w:rsidRDefault="007233E7" w:rsidP="007233E7">
      <w:pPr>
        <w:pStyle w:val="ListParagraph"/>
        <w:numPr>
          <w:ilvl w:val="0"/>
          <w:numId w:val="27"/>
        </w:numPr>
        <w:jc w:val="left"/>
        <w:rPr>
          <w:bCs/>
          <w:iCs/>
          <w:szCs w:val="24"/>
        </w:rPr>
      </w:pPr>
      <w:r>
        <w:rPr>
          <w:bCs/>
          <w:iCs/>
          <w:szCs w:val="24"/>
        </w:rPr>
        <w:t xml:space="preserve">renewals are sent to </w:t>
      </w:r>
      <w:hyperlink r:id="rId16" w:history="1">
        <w:r w:rsidRPr="005D2727">
          <w:rPr>
            <w:rStyle w:val="Hyperlink"/>
            <w:bCs/>
            <w:iCs/>
            <w:szCs w:val="24"/>
          </w:rPr>
          <w:t>IBC@AppState.edu</w:t>
        </w:r>
      </w:hyperlink>
      <w:r>
        <w:rPr>
          <w:bCs/>
          <w:iCs/>
          <w:szCs w:val="24"/>
        </w:rPr>
        <w:t xml:space="preserve"> or an IBC Administrator every three years;</w:t>
      </w:r>
    </w:p>
    <w:p w:rsidR="007233E7" w:rsidRPr="00E317A5" w:rsidRDefault="007233E7" w:rsidP="007233E7">
      <w:pPr>
        <w:pStyle w:val="ListParagraph"/>
        <w:numPr>
          <w:ilvl w:val="0"/>
          <w:numId w:val="27"/>
        </w:numPr>
        <w:jc w:val="left"/>
        <w:rPr>
          <w:bCs/>
          <w:iCs/>
          <w:szCs w:val="24"/>
        </w:rPr>
      </w:pPr>
      <w:proofErr w:type="gramStart"/>
      <w:r>
        <w:rPr>
          <w:bCs/>
          <w:iCs/>
          <w:szCs w:val="24"/>
        </w:rPr>
        <w:t>when</w:t>
      </w:r>
      <w:proofErr w:type="gramEnd"/>
      <w:r>
        <w:rPr>
          <w:bCs/>
          <w:iCs/>
          <w:szCs w:val="24"/>
        </w:rPr>
        <w:t xml:space="preserve"> any amendment is needed, an amendment form is completed and sent to </w:t>
      </w:r>
      <w:hyperlink r:id="rId17" w:history="1">
        <w:r w:rsidRPr="005D2727">
          <w:rPr>
            <w:rStyle w:val="Hyperlink"/>
            <w:bCs/>
            <w:iCs/>
            <w:szCs w:val="24"/>
          </w:rPr>
          <w:t>IBC@AppState.edu</w:t>
        </w:r>
      </w:hyperlink>
      <w:r>
        <w:rPr>
          <w:bCs/>
          <w:iCs/>
          <w:szCs w:val="24"/>
        </w:rPr>
        <w:t xml:space="preserve"> or an IBC Administrator </w:t>
      </w:r>
      <w:r w:rsidRPr="00E44ED1">
        <w:rPr>
          <w:bCs/>
          <w:i/>
          <w:iCs/>
          <w:szCs w:val="24"/>
        </w:rPr>
        <w:t>before</w:t>
      </w:r>
      <w:r>
        <w:rPr>
          <w:bCs/>
          <w:iCs/>
          <w:szCs w:val="24"/>
        </w:rPr>
        <w:t xml:space="preserve"> changes are implemented.</w:t>
      </w:r>
    </w:p>
    <w:p w:rsidR="00B76A81" w:rsidRPr="00E317A5" w:rsidRDefault="00B76A81" w:rsidP="00B76A81">
      <w:pPr>
        <w:ind w:left="360"/>
        <w:rPr>
          <w:rFonts w:ascii="Times New Roman" w:hAnsi="Times New Roman"/>
          <w:i/>
          <w:sz w:val="24"/>
          <w:szCs w:val="24"/>
        </w:rPr>
      </w:pPr>
    </w:p>
    <w:p w:rsidR="00B76A81" w:rsidRPr="00E317A5" w:rsidRDefault="00B76A81" w:rsidP="00B76A81">
      <w:pPr>
        <w:ind w:left="360"/>
        <w:rPr>
          <w:rFonts w:ascii="Times New Roman" w:hAnsi="Times New Roman"/>
          <w:sz w:val="24"/>
          <w:szCs w:val="24"/>
        </w:rPr>
      </w:pPr>
    </w:p>
    <w:p w:rsidR="00D71C6A" w:rsidRDefault="00D71C6A" w:rsidP="00B76A81">
      <w:pPr>
        <w:pStyle w:val="ListParagraph"/>
        <w:tabs>
          <w:tab w:val="left" w:pos="360"/>
        </w:tabs>
        <w:ind w:left="360"/>
        <w:jc w:val="left"/>
        <w:rPr>
          <w:szCs w:val="24"/>
        </w:rPr>
      </w:pPr>
    </w:p>
    <w:p w:rsidR="00D71C6A" w:rsidRDefault="00D71C6A" w:rsidP="00B76A81">
      <w:pPr>
        <w:pStyle w:val="ListParagraph"/>
        <w:tabs>
          <w:tab w:val="left" w:pos="360"/>
        </w:tabs>
        <w:ind w:left="360"/>
        <w:jc w:val="left"/>
        <w:rPr>
          <w:szCs w:val="24"/>
        </w:rPr>
      </w:pPr>
    </w:p>
    <w:p w:rsidR="00B76A81" w:rsidRPr="00E317A5" w:rsidRDefault="00B76A81" w:rsidP="00B76A81">
      <w:pPr>
        <w:pStyle w:val="ListParagraph"/>
        <w:tabs>
          <w:tab w:val="left" w:pos="360"/>
        </w:tabs>
        <w:ind w:left="360"/>
        <w:jc w:val="left"/>
        <w:rPr>
          <w:szCs w:val="24"/>
        </w:rPr>
      </w:pPr>
      <w:r w:rsidRPr="00E317A5">
        <w:rPr>
          <w:szCs w:val="24"/>
        </w:rPr>
        <w:t>The parties (i.e., the IBC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B76A81" w:rsidRPr="00E317A5" w:rsidRDefault="00B76A81" w:rsidP="00B76A81">
      <w:pPr>
        <w:pStyle w:val="ListParagraph"/>
        <w:tabs>
          <w:tab w:val="left" w:pos="360"/>
        </w:tabs>
        <w:ind w:left="360"/>
        <w:jc w:val="left"/>
        <w:rPr>
          <w:szCs w:val="24"/>
        </w:rPr>
      </w:pPr>
    </w:p>
    <w:p w:rsidR="00B76A81" w:rsidRPr="00E317A5" w:rsidRDefault="00B76A81" w:rsidP="00B76A81">
      <w:pPr>
        <w:pStyle w:val="ListParagraph"/>
        <w:tabs>
          <w:tab w:val="left" w:pos="360"/>
        </w:tabs>
        <w:ind w:left="360"/>
        <w:jc w:val="left"/>
        <w:rPr>
          <w:bCs/>
          <w:szCs w:val="24"/>
        </w:rPr>
      </w:pPr>
      <w:r w:rsidRPr="00E317A5">
        <w:rPr>
          <w:szCs w:val="24"/>
        </w:rPr>
        <w:t xml:space="preserve">My name and email address together constitute the symbol and/or process I have adopted with the intent to sign this application, and my name and email address, set out below, thus constitute my electronic signature to this application. </w:t>
      </w:r>
    </w:p>
    <w:p w:rsidR="00B76A81" w:rsidRPr="00E317A5" w:rsidRDefault="00B76A81" w:rsidP="00B76A81">
      <w:pPr>
        <w:pStyle w:val="ListParagraph"/>
        <w:tabs>
          <w:tab w:val="left" w:pos="360"/>
        </w:tabs>
        <w:ind w:left="360"/>
        <w:jc w:val="left"/>
        <w:rPr>
          <w:szCs w:val="24"/>
        </w:rPr>
      </w:pPr>
    </w:p>
    <w:p w:rsidR="00B76A81" w:rsidRPr="00E317A5" w:rsidRDefault="00B76A81" w:rsidP="00B76A81">
      <w:pPr>
        <w:pStyle w:val="ListParagraph"/>
        <w:tabs>
          <w:tab w:val="left" w:pos="360"/>
        </w:tabs>
        <w:ind w:left="360"/>
        <w:jc w:val="left"/>
        <w:rPr>
          <w:szCs w:val="24"/>
        </w:rPr>
      </w:pPr>
    </w:p>
    <w:p w:rsidR="00B76A81" w:rsidRPr="00E317A5" w:rsidRDefault="00DE674C" w:rsidP="000D14BA">
      <w:pPr>
        <w:pStyle w:val="ListParagraph"/>
        <w:tabs>
          <w:tab w:val="left" w:pos="360"/>
        </w:tabs>
        <w:ind w:left="0"/>
        <w:jc w:val="left"/>
        <w:rPr>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154305</wp:posOffset>
                </wp:positionV>
                <wp:extent cx="2800350" cy="0"/>
                <wp:effectExtent l="6350" t="10795" r="12700" b="825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40C03" id="_x0000_t32" coordsize="21600,21600" o:spt="32" o:oned="t" path="m,l21600,21600e" filled="f">
                <v:path arrowok="t" fillok="f" o:connecttype="none"/>
                <o:lock v:ext="edit" shapetype="t"/>
              </v:shapetype>
              <v:shape id="AutoShape 13" o:spid="_x0000_s1026" type="#_x0000_t32" style="position:absolute;margin-left:11pt;margin-top:12.15pt;width:2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k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DfMZjCsgrFJbGzqkR/VqnjX97pDSVUdUy2P028lAchYykncp4eIMVNkNXzSDGAIF&#10;4rCOje0DJIwBHeNOTred8KNHFD5O5mk6ncH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HbdFnfdAAAACAEAAA8AAABkcnMvZG93bnJldi54bWxMj0FPwzAM&#10;he9I/IfISFwQS9eNaStNpwmJA0e2SVy9xrSFxqmadC379RhxgJPl96zn7+XbybXqTH1oPBuYzxJQ&#10;xKW3DVcGjofn+zWoEJEttp7JwBcF2BbXVzlm1o/8Sud9rJSEcMjQQB1jl2kdypochpnviMV7973D&#10;KGtfadvjKOGu1WmSrLTDhuVDjR091VR+7gdngMLwME92G1cdXy7j3Vt6+Ri7gzG3N9PuEVSkKf4d&#10;ww++oEMhTCc/sA2qNZCmUiXKXC5Aib9cLUQ4/Qq6yPX/AsU3AAAA//8DAFBLAQItABQABgAIAAAA&#10;IQC2gziS/gAAAOEBAAATAAAAAAAAAAAAAAAAAAAAAABbQ29udGVudF9UeXBlc10ueG1sUEsBAi0A&#10;FAAGAAgAAAAhADj9If/WAAAAlAEAAAsAAAAAAAAAAAAAAAAALwEAAF9yZWxzLy5yZWxzUEsBAi0A&#10;FAAGAAgAAAAhAI2hGTEfAgAAPAQAAA4AAAAAAAAAAAAAAAAALgIAAGRycy9lMm9Eb2MueG1sUEsB&#10;Ai0AFAAGAAgAAAAhAHbdFnfdAAAACAEAAA8AAAAAAAAAAAAAAAAAeQQAAGRycy9kb3ducmV2Lnht&#10;bFBLBQYAAAAABAAEAPMAAACDBQAAAAA=&#10;"/>
            </w:pict>
          </mc:Fallback>
        </mc:AlternateContent>
      </w:r>
      <w:r>
        <w:rPr>
          <w:noProof/>
          <w:szCs w:val="24"/>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154305</wp:posOffset>
                </wp:positionV>
                <wp:extent cx="3143250" cy="0"/>
                <wp:effectExtent l="9525" t="10795" r="9525" b="825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BA952" id="AutoShape 14" o:spid="_x0000_s1026" type="#_x0000_t32" style="position:absolute;margin-left:265.5pt;margin-top:12.15pt;width:2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K2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jLw3wG4woIq9TWhg7pUb2aZ02/O6R01RHV8hj9djKQnIWM5F1KuDgDVXbDF80ghkCB&#10;OKxjY/sACWNAx7iT020n/OgRhY/TLJ9OZr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NiLsGjeAAAACgEAAA8AAABkcnMvZG93bnJldi54bWxMj8FOwzAQ&#10;RO9I/IO1SFwQtZPSioY4VYXEgSNtJa5uvE0C8TqKnSb069mKQznu7GjmTb6eXCtO2IfGk4ZkpkAg&#10;ld42VGnY794en0GEaMia1hNq+MEA6+L2JjeZ9SN94GkbK8EhFDKjoY6xy6QMZY3OhJnvkPh39L0z&#10;kc++krY3I4e7VqZKLaUzDXFDbTp8rbH83g5OA4ZhkajNylX79/P48Jmev8Zup/X93bR5ARFxilcz&#10;XPAZHQpmOviBbBCthsU84S1RQ/o0B3ExqHTJyuFPkUUu/08ofgEAAP//AwBQSwECLQAUAAYACAAA&#10;ACEAtoM4kv4AAADhAQAAEwAAAAAAAAAAAAAAAAAAAAAAW0NvbnRlbnRfVHlwZXNdLnhtbFBLAQIt&#10;ABQABgAIAAAAIQA4/SH/1gAAAJQBAAALAAAAAAAAAAAAAAAAAC8BAABfcmVscy8ucmVsc1BLAQIt&#10;ABQABgAIAAAAIQDSy7K2HwIAADwEAAAOAAAAAAAAAAAAAAAAAC4CAABkcnMvZTJvRG9jLnhtbFBL&#10;AQItABQABgAIAAAAIQDYi7Bo3gAAAAoBAAAPAAAAAAAAAAAAAAAAAHkEAABkcnMvZG93bnJldi54&#10;bWxQSwUGAAAAAAQABADzAAAAhAUAAAAA&#10;"/>
            </w:pict>
          </mc:Fallback>
        </mc:AlternateContent>
      </w:r>
      <w:r w:rsidR="000D14BA">
        <w:rPr>
          <w:szCs w:val="24"/>
        </w:rPr>
        <w:tab/>
      </w:r>
      <w:r w:rsidR="000D14BA">
        <w:rPr>
          <w:szCs w:val="24"/>
        </w:rPr>
        <w:fldChar w:fldCharType="begin">
          <w:ffData>
            <w:name w:val="Text20"/>
            <w:enabled/>
            <w:calcOnExit w:val="0"/>
            <w:textInput/>
          </w:ffData>
        </w:fldChar>
      </w:r>
      <w:bookmarkStart w:id="2" w:name="Text20"/>
      <w:r w:rsidR="000D14BA">
        <w:rPr>
          <w:szCs w:val="24"/>
        </w:rPr>
        <w:instrText xml:space="preserve"> FORMTEXT </w:instrText>
      </w:r>
      <w:r w:rsidR="000D14BA">
        <w:rPr>
          <w:szCs w:val="24"/>
        </w:rPr>
      </w:r>
      <w:r w:rsidR="000D14BA">
        <w:rPr>
          <w:szCs w:val="24"/>
        </w:rPr>
        <w:fldChar w:fldCharType="separate"/>
      </w:r>
      <w:r w:rsidR="000D14BA">
        <w:rPr>
          <w:noProof/>
          <w:szCs w:val="24"/>
        </w:rPr>
        <w:t> </w:t>
      </w:r>
      <w:r w:rsidR="000D14BA">
        <w:rPr>
          <w:noProof/>
          <w:szCs w:val="24"/>
        </w:rPr>
        <w:t> </w:t>
      </w:r>
      <w:r w:rsidR="000D14BA">
        <w:rPr>
          <w:noProof/>
          <w:szCs w:val="24"/>
        </w:rPr>
        <w:t> </w:t>
      </w:r>
      <w:r w:rsidR="000D14BA">
        <w:rPr>
          <w:noProof/>
          <w:szCs w:val="24"/>
        </w:rPr>
        <w:t> </w:t>
      </w:r>
      <w:r w:rsidR="000D14BA">
        <w:rPr>
          <w:noProof/>
          <w:szCs w:val="24"/>
        </w:rPr>
        <w:t> </w:t>
      </w:r>
      <w:r w:rsidR="000D14BA">
        <w:rPr>
          <w:szCs w:val="24"/>
        </w:rPr>
        <w:fldChar w:fldCharType="end"/>
      </w:r>
      <w:bookmarkEnd w:id="2"/>
      <w:r w:rsidR="00B76A81" w:rsidRPr="00E317A5">
        <w:rPr>
          <w:szCs w:val="24"/>
        </w:rPr>
        <w:tab/>
      </w:r>
      <w:r w:rsidR="00B76A81" w:rsidRPr="00E317A5">
        <w:rPr>
          <w:szCs w:val="24"/>
        </w:rPr>
        <w:tab/>
      </w:r>
      <w:r w:rsidR="000D14BA">
        <w:rPr>
          <w:szCs w:val="24"/>
        </w:rPr>
        <w:t xml:space="preserve">                                                                        </w:t>
      </w:r>
      <w:r w:rsidR="000D14BA">
        <w:rPr>
          <w:szCs w:val="24"/>
        </w:rPr>
        <w:fldChar w:fldCharType="begin">
          <w:ffData>
            <w:name w:val="Text21"/>
            <w:enabled/>
            <w:calcOnExit w:val="0"/>
            <w:textInput/>
          </w:ffData>
        </w:fldChar>
      </w:r>
      <w:bookmarkStart w:id="3" w:name="Text21"/>
      <w:r w:rsidR="000D14BA">
        <w:rPr>
          <w:szCs w:val="24"/>
        </w:rPr>
        <w:instrText xml:space="preserve"> FORMTEXT </w:instrText>
      </w:r>
      <w:r w:rsidR="000D14BA">
        <w:rPr>
          <w:szCs w:val="24"/>
        </w:rPr>
      </w:r>
      <w:r w:rsidR="000D14BA">
        <w:rPr>
          <w:szCs w:val="24"/>
        </w:rPr>
        <w:fldChar w:fldCharType="separate"/>
      </w:r>
      <w:r w:rsidR="000D14BA">
        <w:rPr>
          <w:noProof/>
          <w:szCs w:val="24"/>
        </w:rPr>
        <w:t> </w:t>
      </w:r>
      <w:r w:rsidR="000D14BA">
        <w:rPr>
          <w:noProof/>
          <w:szCs w:val="24"/>
        </w:rPr>
        <w:t> </w:t>
      </w:r>
      <w:r w:rsidR="000D14BA">
        <w:rPr>
          <w:noProof/>
          <w:szCs w:val="24"/>
        </w:rPr>
        <w:t> </w:t>
      </w:r>
      <w:r w:rsidR="000D14BA">
        <w:rPr>
          <w:noProof/>
          <w:szCs w:val="24"/>
        </w:rPr>
        <w:t> </w:t>
      </w:r>
      <w:r w:rsidR="000D14BA">
        <w:rPr>
          <w:noProof/>
          <w:szCs w:val="24"/>
        </w:rPr>
        <w:t> </w:t>
      </w:r>
      <w:r w:rsidR="000D14BA">
        <w:rPr>
          <w:szCs w:val="24"/>
        </w:rPr>
        <w:fldChar w:fldCharType="end"/>
      </w:r>
      <w:bookmarkEnd w:id="3"/>
    </w:p>
    <w:p w:rsidR="00B76A81" w:rsidRPr="00E317A5" w:rsidRDefault="000D14BA" w:rsidP="000D14BA">
      <w:pPr>
        <w:pStyle w:val="ListParagraph"/>
        <w:tabs>
          <w:tab w:val="left" w:pos="360"/>
        </w:tabs>
        <w:ind w:left="0"/>
        <w:jc w:val="left"/>
        <w:rPr>
          <w:szCs w:val="24"/>
        </w:rPr>
      </w:pPr>
      <w:r>
        <w:rPr>
          <w:szCs w:val="24"/>
        </w:rPr>
        <w:t xml:space="preserve">   </w:t>
      </w:r>
      <w:r w:rsidR="00B76A81" w:rsidRPr="00E317A5">
        <w:rPr>
          <w:szCs w:val="24"/>
        </w:rPr>
        <w:t>PI Name</w:t>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sidR="00B76A81" w:rsidRPr="00E317A5">
        <w:rPr>
          <w:szCs w:val="24"/>
        </w:rPr>
        <w:tab/>
      </w:r>
      <w:r>
        <w:rPr>
          <w:szCs w:val="24"/>
        </w:rPr>
        <w:t xml:space="preserve">    </w:t>
      </w:r>
      <w:r w:rsidR="00B76A81" w:rsidRPr="00E317A5">
        <w:rPr>
          <w:szCs w:val="24"/>
        </w:rPr>
        <w:t>PI</w:t>
      </w:r>
      <w:r w:rsidR="00B76A81" w:rsidRPr="00E317A5">
        <w:rPr>
          <w:szCs w:val="24"/>
        </w:rPr>
        <w:tab/>
        <w:t>Email address</w:t>
      </w:r>
    </w:p>
    <w:p w:rsidR="00B76A81" w:rsidRPr="00E317A5" w:rsidRDefault="00B76A81" w:rsidP="00B76A81">
      <w:pPr>
        <w:pStyle w:val="ListParagraph"/>
        <w:tabs>
          <w:tab w:val="left" w:pos="360"/>
        </w:tabs>
        <w:ind w:left="360"/>
        <w:jc w:val="left"/>
        <w:rPr>
          <w:szCs w:val="24"/>
        </w:rPr>
      </w:pPr>
    </w:p>
    <w:p w:rsidR="00154532" w:rsidRPr="00963D1B" w:rsidRDefault="00154532" w:rsidP="000D14BA">
      <w:pPr>
        <w:pStyle w:val="ListParagraph"/>
        <w:tabs>
          <w:tab w:val="left" w:pos="360"/>
        </w:tabs>
        <w:ind w:left="0"/>
        <w:jc w:val="left"/>
        <w:rPr>
          <w:szCs w:val="24"/>
        </w:rPr>
      </w:pPr>
    </w:p>
    <w:sectPr w:rsidR="00154532" w:rsidRPr="00963D1B" w:rsidSect="00D61BC2">
      <w:type w:val="continuous"/>
      <w:pgSz w:w="12240" w:h="15840"/>
      <w:pgMar w:top="6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DD8" w:rsidRDefault="00803DD8" w:rsidP="001C3E1C">
      <w:r>
        <w:separator/>
      </w:r>
    </w:p>
  </w:endnote>
  <w:endnote w:type="continuationSeparator" w:id="0">
    <w:p w:rsidR="00803DD8" w:rsidRDefault="00803DD8" w:rsidP="001C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36" w:rsidRDefault="00D41F36" w:rsidP="00176DFC">
    <w:pPr>
      <w:pStyle w:val="Footer"/>
      <w:jc w:val="right"/>
    </w:pPr>
    <w:r>
      <w:fldChar w:fldCharType="begin"/>
    </w:r>
    <w:r>
      <w:instrText xml:space="preserve"> PAGE   \* MERGEFORMAT </w:instrText>
    </w:r>
    <w:r>
      <w:fldChar w:fldCharType="separate"/>
    </w:r>
    <w:r w:rsidR="0069687C">
      <w:rPr>
        <w:noProof/>
      </w:rPr>
      <w:t>5</w:t>
    </w:r>
    <w:r>
      <w:fldChar w:fldCharType="end"/>
    </w:r>
  </w:p>
  <w:p w:rsidR="00D41F36" w:rsidRPr="00176DFC" w:rsidRDefault="00D41F36" w:rsidP="00176DFC">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D0" w:rsidRPr="00A52E37" w:rsidRDefault="00A52E37" w:rsidP="00A52E37">
    <w:pPr>
      <w:widowControl w:val="0"/>
      <w:pBdr>
        <w:top w:val="single" w:sz="4" w:space="1" w:color="auto"/>
      </w:pBdr>
      <w:adjustRightInd w:val="0"/>
      <w:jc w:val="both"/>
      <w:rPr>
        <w:rFonts w:ascii="Times New Roman" w:hAnsi="Times New Roman"/>
        <w:sz w:val="24"/>
        <w:szCs w:val="24"/>
      </w:rPr>
    </w:pPr>
    <w:r>
      <w:rPr>
        <w:rFonts w:ascii="Times New Roman" w:hAnsi="Times New Roman"/>
        <w:sz w:val="24"/>
        <w:szCs w:val="24"/>
      </w:rPr>
      <w:t>Version: October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2E37">
      <w:rPr>
        <w:rFonts w:ascii="Times New Roman" w:hAnsi="Times New Roman"/>
        <w:sz w:val="24"/>
        <w:szCs w:val="24"/>
      </w:rPr>
      <w:t>Registration of Exempt Recombinant DNA 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DD8" w:rsidRDefault="00803DD8" w:rsidP="001C3E1C">
      <w:r>
        <w:separator/>
      </w:r>
    </w:p>
  </w:footnote>
  <w:footnote w:type="continuationSeparator" w:id="0">
    <w:p w:rsidR="00803DD8" w:rsidRDefault="00803DD8" w:rsidP="001C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36" w:rsidRDefault="00D41F36" w:rsidP="0007167A">
    <w:pPr>
      <w:pStyle w:val="Header"/>
      <w:tabs>
        <w:tab w:val="clear" w:pos="4680"/>
        <w:tab w:val="clear" w:pos="9360"/>
        <w:tab w:val="right" w:pos="10800"/>
      </w:tabs>
    </w:pPr>
    <w:r>
      <w:rPr>
        <w:lang w:val="en-US"/>
      </w:rP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C1" w:rsidRPr="00A25AC1" w:rsidRDefault="00A25AC1" w:rsidP="00A25AC1">
    <w:pPr>
      <w:pStyle w:val="Header"/>
      <w:tabs>
        <w:tab w:val="clear" w:pos="9360"/>
        <w:tab w:val="right" w:pos="10710"/>
      </w:tabs>
      <w:rPr>
        <w:lang w:val="en-US"/>
      </w:rPr>
    </w:pPr>
    <w:r>
      <w:rPr>
        <w:lang w:val="en-US"/>
      </w:rPr>
      <w:tab/>
    </w:r>
    <w:r>
      <w:rPr>
        <w:lang w:val="en-US"/>
      </w:rPr>
      <w:tab/>
    </w:r>
    <w:r w:rsidR="00DE674C">
      <w:rPr>
        <w:noProof/>
        <w:lang w:val="en-US" w:eastAsia="en-US"/>
      </w:rPr>
      <w:drawing>
        <wp:inline distT="0" distB="0" distL="0" distR="0">
          <wp:extent cx="1828800" cy="369570"/>
          <wp:effectExtent l="0" t="0" r="0" b="0"/>
          <wp:docPr id="1" name="Picture 1" descr="asu_title_mark_Office_of_Research_Prot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_title_mark_Office_of_Research_Prot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69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eck box"/>
      </v:shape>
    </w:pict>
  </w:numPicBullet>
  <w:abstractNum w:abstractNumId="0" w15:restartNumberingAfterBreak="0">
    <w:nsid w:val="040B4DFF"/>
    <w:multiLevelType w:val="hybridMultilevel"/>
    <w:tmpl w:val="DD1E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D97"/>
    <w:multiLevelType w:val="hybridMultilevel"/>
    <w:tmpl w:val="693C807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5EE3337"/>
    <w:multiLevelType w:val="hybridMultilevel"/>
    <w:tmpl w:val="4DE8395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99E"/>
    <w:multiLevelType w:val="hybridMultilevel"/>
    <w:tmpl w:val="772AF5C8"/>
    <w:lvl w:ilvl="0" w:tplc="EE14269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4C65"/>
    <w:multiLevelType w:val="hybridMultilevel"/>
    <w:tmpl w:val="1B26E9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B0AAE"/>
    <w:multiLevelType w:val="hybridMultilevel"/>
    <w:tmpl w:val="7ADE160C"/>
    <w:lvl w:ilvl="0" w:tplc="D9E6EBAE">
      <w:start w:val="1"/>
      <w:numFmt w:val="decimal"/>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53BD1"/>
    <w:multiLevelType w:val="hybridMultilevel"/>
    <w:tmpl w:val="0936B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87113"/>
    <w:multiLevelType w:val="hybridMultilevel"/>
    <w:tmpl w:val="559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F09D8"/>
    <w:multiLevelType w:val="hybridMultilevel"/>
    <w:tmpl w:val="AAF88424"/>
    <w:lvl w:ilvl="0" w:tplc="E21AC11A">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5F2648"/>
    <w:multiLevelType w:val="hybridMultilevel"/>
    <w:tmpl w:val="7A184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225B7"/>
    <w:multiLevelType w:val="hybridMultilevel"/>
    <w:tmpl w:val="08089218"/>
    <w:lvl w:ilvl="0" w:tplc="A906C8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94A82"/>
    <w:multiLevelType w:val="hybridMultilevel"/>
    <w:tmpl w:val="6074D556"/>
    <w:lvl w:ilvl="0" w:tplc="A906C87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507C5"/>
    <w:multiLevelType w:val="hybridMultilevel"/>
    <w:tmpl w:val="9C063AD2"/>
    <w:lvl w:ilvl="0" w:tplc="33406622">
      <w:start w:val="1"/>
      <w:numFmt w:val="lowerLetter"/>
      <w:lvlText w:val="%1."/>
      <w:lvlJc w:val="left"/>
      <w:pPr>
        <w:tabs>
          <w:tab w:val="num" w:pos="810"/>
        </w:tabs>
        <w:ind w:left="810" w:hanging="360"/>
      </w:pPr>
      <w:rPr>
        <w:rFonts w:hint="default"/>
        <w:b w:val="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1FFC3FF7"/>
    <w:multiLevelType w:val="hybridMultilevel"/>
    <w:tmpl w:val="98B0139E"/>
    <w:lvl w:ilvl="0" w:tplc="062AD072">
      <w:start w:val="2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403A83"/>
    <w:multiLevelType w:val="hybridMultilevel"/>
    <w:tmpl w:val="CD62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F7599"/>
    <w:multiLevelType w:val="hybridMultilevel"/>
    <w:tmpl w:val="7E62E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67EF3"/>
    <w:multiLevelType w:val="hybridMultilevel"/>
    <w:tmpl w:val="1F40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8665C"/>
    <w:multiLevelType w:val="hybridMultilevel"/>
    <w:tmpl w:val="29342E74"/>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6C540F"/>
    <w:multiLevelType w:val="hybridMultilevel"/>
    <w:tmpl w:val="96EC8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D6DEA"/>
    <w:multiLevelType w:val="hybridMultilevel"/>
    <w:tmpl w:val="EC1811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39C628A7"/>
    <w:multiLevelType w:val="hybridMultilevel"/>
    <w:tmpl w:val="F5FC7988"/>
    <w:lvl w:ilvl="0" w:tplc="91DAEA2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F4481"/>
    <w:multiLevelType w:val="hybridMultilevel"/>
    <w:tmpl w:val="302EB5AE"/>
    <w:lvl w:ilvl="0" w:tplc="6BC85190">
      <w:start w:val="1"/>
      <w:numFmt w:val="decimal"/>
      <w:lvlText w:val="%1."/>
      <w:lvlJc w:val="left"/>
      <w:pPr>
        <w:ind w:left="360" w:hanging="360"/>
      </w:pPr>
      <w:rPr>
        <w:rFonts w:hint="default"/>
        <w:b w:val="0"/>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E317C"/>
    <w:multiLevelType w:val="hybridMultilevel"/>
    <w:tmpl w:val="B23C217E"/>
    <w:lvl w:ilvl="0" w:tplc="42C01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D19CB"/>
    <w:multiLevelType w:val="hybridMultilevel"/>
    <w:tmpl w:val="479A4BE0"/>
    <w:lvl w:ilvl="0" w:tplc="C0D66F3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E09768B"/>
    <w:multiLevelType w:val="hybridMultilevel"/>
    <w:tmpl w:val="21B2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75B8B"/>
    <w:multiLevelType w:val="hybridMultilevel"/>
    <w:tmpl w:val="2D0C7176"/>
    <w:lvl w:ilvl="0" w:tplc="CD3CFB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0459EC"/>
    <w:multiLevelType w:val="hybridMultilevel"/>
    <w:tmpl w:val="4DE8395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338ED"/>
    <w:multiLevelType w:val="hybridMultilevel"/>
    <w:tmpl w:val="23FCF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B3B77"/>
    <w:multiLevelType w:val="hybridMultilevel"/>
    <w:tmpl w:val="CCA442BA"/>
    <w:lvl w:ilvl="0" w:tplc="43768F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B9271F"/>
    <w:multiLevelType w:val="hybridMultilevel"/>
    <w:tmpl w:val="D1A2B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385318"/>
    <w:multiLevelType w:val="hybridMultilevel"/>
    <w:tmpl w:val="E88841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85B7A88"/>
    <w:multiLevelType w:val="hybridMultilevel"/>
    <w:tmpl w:val="72E8BD14"/>
    <w:lvl w:ilvl="0" w:tplc="5D2609F8">
      <w:start w:val="2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9A0173"/>
    <w:multiLevelType w:val="hybridMultilevel"/>
    <w:tmpl w:val="92042A56"/>
    <w:lvl w:ilvl="0" w:tplc="0409000F">
      <w:start w:val="1"/>
      <w:numFmt w:val="decimal"/>
      <w:lvlText w:val="%1."/>
      <w:lvlJc w:val="left"/>
      <w:pPr>
        <w:tabs>
          <w:tab w:val="num" w:pos="360"/>
        </w:tabs>
        <w:ind w:left="360" w:hanging="360"/>
      </w:pPr>
      <w:rPr>
        <w:rFonts w:hint="default"/>
        <w:color w:val="000000"/>
      </w:rPr>
    </w:lvl>
    <w:lvl w:ilvl="1" w:tplc="95BA7A66">
      <w:start w:val="1"/>
      <w:numFmt w:val="lowerLetter"/>
      <w:lvlText w:val="%2)"/>
      <w:lvlJc w:val="left"/>
      <w:pPr>
        <w:ind w:left="-259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1152" w:hanging="360"/>
      </w:pPr>
    </w:lvl>
    <w:lvl w:ilvl="4" w:tplc="04090019">
      <w:start w:val="1"/>
      <w:numFmt w:val="lowerLetter"/>
      <w:lvlText w:val="%5."/>
      <w:lvlJc w:val="left"/>
      <w:pPr>
        <w:ind w:left="-432" w:hanging="360"/>
      </w:pPr>
    </w:lvl>
    <w:lvl w:ilvl="5" w:tplc="0409001B" w:tentative="1">
      <w:start w:val="1"/>
      <w:numFmt w:val="lowerRoman"/>
      <w:lvlText w:val="%6."/>
      <w:lvlJc w:val="right"/>
      <w:pPr>
        <w:ind w:left="288" w:hanging="180"/>
      </w:pPr>
    </w:lvl>
    <w:lvl w:ilvl="6" w:tplc="0409000F" w:tentative="1">
      <w:start w:val="1"/>
      <w:numFmt w:val="decimal"/>
      <w:lvlText w:val="%7."/>
      <w:lvlJc w:val="left"/>
      <w:pPr>
        <w:ind w:left="1008" w:hanging="360"/>
      </w:pPr>
    </w:lvl>
    <w:lvl w:ilvl="7" w:tplc="04090019" w:tentative="1">
      <w:start w:val="1"/>
      <w:numFmt w:val="lowerLetter"/>
      <w:lvlText w:val="%8."/>
      <w:lvlJc w:val="left"/>
      <w:pPr>
        <w:ind w:left="1728" w:hanging="360"/>
      </w:pPr>
    </w:lvl>
    <w:lvl w:ilvl="8" w:tplc="0409001B" w:tentative="1">
      <w:start w:val="1"/>
      <w:numFmt w:val="lowerRoman"/>
      <w:lvlText w:val="%9."/>
      <w:lvlJc w:val="right"/>
      <w:pPr>
        <w:ind w:left="2448" w:hanging="180"/>
      </w:pPr>
    </w:lvl>
  </w:abstractNum>
  <w:abstractNum w:abstractNumId="33" w15:restartNumberingAfterBreak="0">
    <w:nsid w:val="798C5210"/>
    <w:multiLevelType w:val="hybridMultilevel"/>
    <w:tmpl w:val="CA580F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DC74F8"/>
    <w:multiLevelType w:val="hybridMultilevel"/>
    <w:tmpl w:val="3C5CFFA0"/>
    <w:lvl w:ilvl="0" w:tplc="C16CEA4E">
      <w:start w:val="2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8"/>
  </w:num>
  <w:num w:numId="3">
    <w:abstractNumId w:val="29"/>
  </w:num>
  <w:num w:numId="4">
    <w:abstractNumId w:val="5"/>
  </w:num>
  <w:num w:numId="5">
    <w:abstractNumId w:val="22"/>
  </w:num>
  <w:num w:numId="6">
    <w:abstractNumId w:val="4"/>
  </w:num>
  <w:num w:numId="7">
    <w:abstractNumId w:val="30"/>
  </w:num>
  <w:num w:numId="8">
    <w:abstractNumId w:val="6"/>
  </w:num>
  <w:num w:numId="9">
    <w:abstractNumId w:val="23"/>
  </w:num>
  <w:num w:numId="10">
    <w:abstractNumId w:val="13"/>
  </w:num>
  <w:num w:numId="11">
    <w:abstractNumId w:val="17"/>
  </w:num>
  <w:num w:numId="12">
    <w:abstractNumId w:val="15"/>
  </w:num>
  <w:num w:numId="13">
    <w:abstractNumId w:val="27"/>
  </w:num>
  <w:num w:numId="14">
    <w:abstractNumId w:val="33"/>
  </w:num>
  <w:num w:numId="15">
    <w:abstractNumId w:val="9"/>
  </w:num>
  <w:num w:numId="16">
    <w:abstractNumId w:val="20"/>
  </w:num>
  <w:num w:numId="17">
    <w:abstractNumId w:val="34"/>
  </w:num>
  <w:num w:numId="18">
    <w:abstractNumId w:val="3"/>
  </w:num>
  <w:num w:numId="19">
    <w:abstractNumId w:val="31"/>
  </w:num>
  <w:num w:numId="20">
    <w:abstractNumId w:val="16"/>
  </w:num>
  <w:num w:numId="21">
    <w:abstractNumId w:val="2"/>
  </w:num>
  <w:num w:numId="22">
    <w:abstractNumId w:val="32"/>
  </w:num>
  <w:num w:numId="23">
    <w:abstractNumId w:val="12"/>
  </w:num>
  <w:num w:numId="24">
    <w:abstractNumId w:val="26"/>
  </w:num>
  <w:num w:numId="25">
    <w:abstractNumId w:val="25"/>
  </w:num>
  <w:num w:numId="26">
    <w:abstractNumId w:val="28"/>
  </w:num>
  <w:num w:numId="27">
    <w:abstractNumId w:val="1"/>
  </w:num>
  <w:num w:numId="28">
    <w:abstractNumId w:val="11"/>
  </w:num>
  <w:num w:numId="29">
    <w:abstractNumId w:val="0"/>
  </w:num>
  <w:num w:numId="30">
    <w:abstractNumId w:val="24"/>
  </w:num>
  <w:num w:numId="31">
    <w:abstractNumId w:val="10"/>
  </w:num>
  <w:num w:numId="32">
    <w:abstractNumId w:val="7"/>
  </w:num>
  <w:num w:numId="33">
    <w:abstractNumId w:val="19"/>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30"/>
    <w:rsid w:val="000010AC"/>
    <w:rsid w:val="00021C08"/>
    <w:rsid w:val="000232BC"/>
    <w:rsid w:val="0002554F"/>
    <w:rsid w:val="0002685F"/>
    <w:rsid w:val="0003002D"/>
    <w:rsid w:val="000359B4"/>
    <w:rsid w:val="00043180"/>
    <w:rsid w:val="00046B5B"/>
    <w:rsid w:val="00051A6A"/>
    <w:rsid w:val="00051B40"/>
    <w:rsid w:val="00055041"/>
    <w:rsid w:val="00055DB8"/>
    <w:rsid w:val="00061FE9"/>
    <w:rsid w:val="0006458E"/>
    <w:rsid w:val="0006528D"/>
    <w:rsid w:val="0007167A"/>
    <w:rsid w:val="00071B55"/>
    <w:rsid w:val="000767F1"/>
    <w:rsid w:val="00077B5D"/>
    <w:rsid w:val="0008609E"/>
    <w:rsid w:val="000867EC"/>
    <w:rsid w:val="000907EF"/>
    <w:rsid w:val="00096993"/>
    <w:rsid w:val="000A1D26"/>
    <w:rsid w:val="000A2C90"/>
    <w:rsid w:val="000A45CE"/>
    <w:rsid w:val="000A68A8"/>
    <w:rsid w:val="000B134E"/>
    <w:rsid w:val="000C2969"/>
    <w:rsid w:val="000C3808"/>
    <w:rsid w:val="000C61F5"/>
    <w:rsid w:val="000D14BA"/>
    <w:rsid w:val="000E2068"/>
    <w:rsid w:val="000E428C"/>
    <w:rsid w:val="000E4929"/>
    <w:rsid w:val="000F0B22"/>
    <w:rsid w:val="000F23C7"/>
    <w:rsid w:val="000F4604"/>
    <w:rsid w:val="00101035"/>
    <w:rsid w:val="001028A5"/>
    <w:rsid w:val="001274B9"/>
    <w:rsid w:val="001303BA"/>
    <w:rsid w:val="001400C2"/>
    <w:rsid w:val="0014215A"/>
    <w:rsid w:val="00154532"/>
    <w:rsid w:val="00154816"/>
    <w:rsid w:val="0016050F"/>
    <w:rsid w:val="00162DD3"/>
    <w:rsid w:val="00164060"/>
    <w:rsid w:val="001704A8"/>
    <w:rsid w:val="00171DEC"/>
    <w:rsid w:val="001748A1"/>
    <w:rsid w:val="00176DFC"/>
    <w:rsid w:val="00177CEE"/>
    <w:rsid w:val="00183FC8"/>
    <w:rsid w:val="00194640"/>
    <w:rsid w:val="001973F7"/>
    <w:rsid w:val="001B1186"/>
    <w:rsid w:val="001B402C"/>
    <w:rsid w:val="001C0AF4"/>
    <w:rsid w:val="001C30C8"/>
    <w:rsid w:val="001C3D06"/>
    <w:rsid w:val="001C3E1C"/>
    <w:rsid w:val="001C4650"/>
    <w:rsid w:val="001C64DE"/>
    <w:rsid w:val="001D1AFA"/>
    <w:rsid w:val="001D2A50"/>
    <w:rsid w:val="001D2F66"/>
    <w:rsid w:val="001D3ACB"/>
    <w:rsid w:val="001D3FE2"/>
    <w:rsid w:val="001D4C32"/>
    <w:rsid w:val="001F1181"/>
    <w:rsid w:val="001F3959"/>
    <w:rsid w:val="002032EA"/>
    <w:rsid w:val="00204FA2"/>
    <w:rsid w:val="00206EEF"/>
    <w:rsid w:val="0022062C"/>
    <w:rsid w:val="00226981"/>
    <w:rsid w:val="00243DE1"/>
    <w:rsid w:val="00245058"/>
    <w:rsid w:val="00247CA0"/>
    <w:rsid w:val="0025522D"/>
    <w:rsid w:val="002555E7"/>
    <w:rsid w:val="00256EF8"/>
    <w:rsid w:val="002608D9"/>
    <w:rsid w:val="00263065"/>
    <w:rsid w:val="00266AB1"/>
    <w:rsid w:val="00274760"/>
    <w:rsid w:val="002757D4"/>
    <w:rsid w:val="00276E5D"/>
    <w:rsid w:val="002859AA"/>
    <w:rsid w:val="002909F3"/>
    <w:rsid w:val="00290B11"/>
    <w:rsid w:val="00291720"/>
    <w:rsid w:val="002B0C98"/>
    <w:rsid w:val="002D091C"/>
    <w:rsid w:val="002D2D5F"/>
    <w:rsid w:val="002D3FA6"/>
    <w:rsid w:val="002F010E"/>
    <w:rsid w:val="002F3C25"/>
    <w:rsid w:val="003053DB"/>
    <w:rsid w:val="00314125"/>
    <w:rsid w:val="00314663"/>
    <w:rsid w:val="00314F58"/>
    <w:rsid w:val="00322A63"/>
    <w:rsid w:val="003266AC"/>
    <w:rsid w:val="00332D6B"/>
    <w:rsid w:val="00333536"/>
    <w:rsid w:val="00342B3B"/>
    <w:rsid w:val="003451E8"/>
    <w:rsid w:val="003524D5"/>
    <w:rsid w:val="00354DB8"/>
    <w:rsid w:val="00355851"/>
    <w:rsid w:val="00362254"/>
    <w:rsid w:val="0037434E"/>
    <w:rsid w:val="00381913"/>
    <w:rsid w:val="00384DB8"/>
    <w:rsid w:val="0039024F"/>
    <w:rsid w:val="00395610"/>
    <w:rsid w:val="0039675D"/>
    <w:rsid w:val="00397979"/>
    <w:rsid w:val="003A3231"/>
    <w:rsid w:val="003B29A0"/>
    <w:rsid w:val="003B33AC"/>
    <w:rsid w:val="003B6C49"/>
    <w:rsid w:val="003C02CF"/>
    <w:rsid w:val="003C362D"/>
    <w:rsid w:val="003C5913"/>
    <w:rsid w:val="003C7724"/>
    <w:rsid w:val="003D7FA2"/>
    <w:rsid w:val="003E0320"/>
    <w:rsid w:val="003E3688"/>
    <w:rsid w:val="003F2D21"/>
    <w:rsid w:val="00404AF1"/>
    <w:rsid w:val="004062D3"/>
    <w:rsid w:val="00412A21"/>
    <w:rsid w:val="004143FC"/>
    <w:rsid w:val="00422D23"/>
    <w:rsid w:val="00423273"/>
    <w:rsid w:val="004247AE"/>
    <w:rsid w:val="004252BE"/>
    <w:rsid w:val="004261B0"/>
    <w:rsid w:val="00430E69"/>
    <w:rsid w:val="00432C60"/>
    <w:rsid w:val="00454290"/>
    <w:rsid w:val="00454A5A"/>
    <w:rsid w:val="00460729"/>
    <w:rsid w:val="004619CA"/>
    <w:rsid w:val="00470B1E"/>
    <w:rsid w:val="00474134"/>
    <w:rsid w:val="00482792"/>
    <w:rsid w:val="00482B2E"/>
    <w:rsid w:val="00486F05"/>
    <w:rsid w:val="004C7992"/>
    <w:rsid w:val="004D06B1"/>
    <w:rsid w:val="004D4D7F"/>
    <w:rsid w:val="004E1C7B"/>
    <w:rsid w:val="004F067F"/>
    <w:rsid w:val="00514E63"/>
    <w:rsid w:val="00516797"/>
    <w:rsid w:val="0052203C"/>
    <w:rsid w:val="00522BFA"/>
    <w:rsid w:val="00527017"/>
    <w:rsid w:val="00533EA3"/>
    <w:rsid w:val="00535218"/>
    <w:rsid w:val="00537373"/>
    <w:rsid w:val="00551F09"/>
    <w:rsid w:val="005538E7"/>
    <w:rsid w:val="00585838"/>
    <w:rsid w:val="005A4CF3"/>
    <w:rsid w:val="005A69EC"/>
    <w:rsid w:val="005B5330"/>
    <w:rsid w:val="005C04B7"/>
    <w:rsid w:val="005D35E2"/>
    <w:rsid w:val="005D3C4E"/>
    <w:rsid w:val="005D4F9F"/>
    <w:rsid w:val="005D51D8"/>
    <w:rsid w:val="005D54A4"/>
    <w:rsid w:val="005D71C6"/>
    <w:rsid w:val="005D76EA"/>
    <w:rsid w:val="005F47A4"/>
    <w:rsid w:val="005F5443"/>
    <w:rsid w:val="006038B6"/>
    <w:rsid w:val="00603F90"/>
    <w:rsid w:val="00603F9A"/>
    <w:rsid w:val="00607C05"/>
    <w:rsid w:val="006100CD"/>
    <w:rsid w:val="00626BCC"/>
    <w:rsid w:val="00627382"/>
    <w:rsid w:val="00632239"/>
    <w:rsid w:val="00634A21"/>
    <w:rsid w:val="00645725"/>
    <w:rsid w:val="00646BC4"/>
    <w:rsid w:val="00650AA3"/>
    <w:rsid w:val="006519D6"/>
    <w:rsid w:val="006538FB"/>
    <w:rsid w:val="006647F5"/>
    <w:rsid w:val="00671261"/>
    <w:rsid w:val="006908CC"/>
    <w:rsid w:val="0069687C"/>
    <w:rsid w:val="006A71FE"/>
    <w:rsid w:val="006B119A"/>
    <w:rsid w:val="006D4D0B"/>
    <w:rsid w:val="006D74E4"/>
    <w:rsid w:val="006D784B"/>
    <w:rsid w:val="006E19CC"/>
    <w:rsid w:val="006E6825"/>
    <w:rsid w:val="006F756B"/>
    <w:rsid w:val="007016F3"/>
    <w:rsid w:val="00702047"/>
    <w:rsid w:val="007154B5"/>
    <w:rsid w:val="007233E7"/>
    <w:rsid w:val="0073751E"/>
    <w:rsid w:val="00745F43"/>
    <w:rsid w:val="007531A1"/>
    <w:rsid w:val="00760F29"/>
    <w:rsid w:val="00766D56"/>
    <w:rsid w:val="00770F05"/>
    <w:rsid w:val="00775B79"/>
    <w:rsid w:val="0077758F"/>
    <w:rsid w:val="00777D54"/>
    <w:rsid w:val="00782598"/>
    <w:rsid w:val="007861FC"/>
    <w:rsid w:val="00786EC0"/>
    <w:rsid w:val="00786F17"/>
    <w:rsid w:val="00794696"/>
    <w:rsid w:val="007954D7"/>
    <w:rsid w:val="007A23D7"/>
    <w:rsid w:val="007A6D3C"/>
    <w:rsid w:val="007B048C"/>
    <w:rsid w:val="007B169E"/>
    <w:rsid w:val="007B673D"/>
    <w:rsid w:val="007C14A3"/>
    <w:rsid w:val="007C5426"/>
    <w:rsid w:val="007D458A"/>
    <w:rsid w:val="007D5E69"/>
    <w:rsid w:val="007E33AD"/>
    <w:rsid w:val="007E39F0"/>
    <w:rsid w:val="007E78BC"/>
    <w:rsid w:val="007F040B"/>
    <w:rsid w:val="00800AE1"/>
    <w:rsid w:val="00803DD8"/>
    <w:rsid w:val="00803F3B"/>
    <w:rsid w:val="00813985"/>
    <w:rsid w:val="00813B79"/>
    <w:rsid w:val="00820670"/>
    <w:rsid w:val="00823DC5"/>
    <w:rsid w:val="00833530"/>
    <w:rsid w:val="00835748"/>
    <w:rsid w:val="00837F7E"/>
    <w:rsid w:val="00841A6A"/>
    <w:rsid w:val="0085315E"/>
    <w:rsid w:val="008532C8"/>
    <w:rsid w:val="008623E8"/>
    <w:rsid w:val="00867FCE"/>
    <w:rsid w:val="00872971"/>
    <w:rsid w:val="008911B9"/>
    <w:rsid w:val="008A0367"/>
    <w:rsid w:val="008A46CF"/>
    <w:rsid w:val="008B19B3"/>
    <w:rsid w:val="008B216B"/>
    <w:rsid w:val="008E658D"/>
    <w:rsid w:val="008F74D2"/>
    <w:rsid w:val="0090024B"/>
    <w:rsid w:val="00903259"/>
    <w:rsid w:val="009046AD"/>
    <w:rsid w:val="00905D37"/>
    <w:rsid w:val="00910F91"/>
    <w:rsid w:val="00915339"/>
    <w:rsid w:val="00921A16"/>
    <w:rsid w:val="00927381"/>
    <w:rsid w:val="009353EE"/>
    <w:rsid w:val="00940812"/>
    <w:rsid w:val="00945543"/>
    <w:rsid w:val="00947997"/>
    <w:rsid w:val="009479C2"/>
    <w:rsid w:val="0095152D"/>
    <w:rsid w:val="00952AC2"/>
    <w:rsid w:val="00955AC6"/>
    <w:rsid w:val="009600E0"/>
    <w:rsid w:val="00963D1B"/>
    <w:rsid w:val="00975397"/>
    <w:rsid w:val="00987F2B"/>
    <w:rsid w:val="00990861"/>
    <w:rsid w:val="009A0785"/>
    <w:rsid w:val="009B0B61"/>
    <w:rsid w:val="009B1FE4"/>
    <w:rsid w:val="009B29FD"/>
    <w:rsid w:val="009B614B"/>
    <w:rsid w:val="009D47C4"/>
    <w:rsid w:val="009D7181"/>
    <w:rsid w:val="009E588A"/>
    <w:rsid w:val="009E601B"/>
    <w:rsid w:val="009F3F44"/>
    <w:rsid w:val="00A008DF"/>
    <w:rsid w:val="00A00FFC"/>
    <w:rsid w:val="00A1130D"/>
    <w:rsid w:val="00A13B5A"/>
    <w:rsid w:val="00A1687D"/>
    <w:rsid w:val="00A25AC1"/>
    <w:rsid w:val="00A32340"/>
    <w:rsid w:val="00A42989"/>
    <w:rsid w:val="00A4382D"/>
    <w:rsid w:val="00A52E37"/>
    <w:rsid w:val="00A6408B"/>
    <w:rsid w:val="00A71E2A"/>
    <w:rsid w:val="00A73472"/>
    <w:rsid w:val="00A77137"/>
    <w:rsid w:val="00A77E3B"/>
    <w:rsid w:val="00A856EF"/>
    <w:rsid w:val="00A8732E"/>
    <w:rsid w:val="00A90886"/>
    <w:rsid w:val="00AA66B2"/>
    <w:rsid w:val="00AB27E1"/>
    <w:rsid w:val="00AB7328"/>
    <w:rsid w:val="00AC389A"/>
    <w:rsid w:val="00AC3ADF"/>
    <w:rsid w:val="00AC577F"/>
    <w:rsid w:val="00AD18D3"/>
    <w:rsid w:val="00AD712F"/>
    <w:rsid w:val="00AD75E7"/>
    <w:rsid w:val="00AD7F57"/>
    <w:rsid w:val="00AE6E0C"/>
    <w:rsid w:val="00AF736F"/>
    <w:rsid w:val="00B00276"/>
    <w:rsid w:val="00B0388A"/>
    <w:rsid w:val="00B06530"/>
    <w:rsid w:val="00B11769"/>
    <w:rsid w:val="00B16C0F"/>
    <w:rsid w:val="00B25D7C"/>
    <w:rsid w:val="00B26435"/>
    <w:rsid w:val="00B33020"/>
    <w:rsid w:val="00B33CE5"/>
    <w:rsid w:val="00B34BC2"/>
    <w:rsid w:val="00B46DB6"/>
    <w:rsid w:val="00B70FFF"/>
    <w:rsid w:val="00B733DE"/>
    <w:rsid w:val="00B76A81"/>
    <w:rsid w:val="00B84376"/>
    <w:rsid w:val="00B914E8"/>
    <w:rsid w:val="00B916D9"/>
    <w:rsid w:val="00B9762A"/>
    <w:rsid w:val="00BA0762"/>
    <w:rsid w:val="00BA263D"/>
    <w:rsid w:val="00BA5384"/>
    <w:rsid w:val="00BA655B"/>
    <w:rsid w:val="00BB0F62"/>
    <w:rsid w:val="00BB5C55"/>
    <w:rsid w:val="00BB76D8"/>
    <w:rsid w:val="00BB7880"/>
    <w:rsid w:val="00BC79A9"/>
    <w:rsid w:val="00BE0EAA"/>
    <w:rsid w:val="00BE32EE"/>
    <w:rsid w:val="00BE56F7"/>
    <w:rsid w:val="00BF258B"/>
    <w:rsid w:val="00BF3FFC"/>
    <w:rsid w:val="00BF59D5"/>
    <w:rsid w:val="00C05DA1"/>
    <w:rsid w:val="00C12C8A"/>
    <w:rsid w:val="00C278F4"/>
    <w:rsid w:val="00C27CB2"/>
    <w:rsid w:val="00C32C2F"/>
    <w:rsid w:val="00C37ACB"/>
    <w:rsid w:val="00C45CB3"/>
    <w:rsid w:val="00C555DB"/>
    <w:rsid w:val="00C63D60"/>
    <w:rsid w:val="00C665C3"/>
    <w:rsid w:val="00C77372"/>
    <w:rsid w:val="00C7799E"/>
    <w:rsid w:val="00CA1A36"/>
    <w:rsid w:val="00CA2EFC"/>
    <w:rsid w:val="00CA6770"/>
    <w:rsid w:val="00CA6DB3"/>
    <w:rsid w:val="00CB4C58"/>
    <w:rsid w:val="00CB6430"/>
    <w:rsid w:val="00CB7DAB"/>
    <w:rsid w:val="00CC5CA9"/>
    <w:rsid w:val="00CC64FC"/>
    <w:rsid w:val="00CD4AFC"/>
    <w:rsid w:val="00CE2FD2"/>
    <w:rsid w:val="00CF6170"/>
    <w:rsid w:val="00CF6CF7"/>
    <w:rsid w:val="00CF7574"/>
    <w:rsid w:val="00D10EF6"/>
    <w:rsid w:val="00D14C88"/>
    <w:rsid w:val="00D2228B"/>
    <w:rsid w:val="00D24933"/>
    <w:rsid w:val="00D340E0"/>
    <w:rsid w:val="00D378E9"/>
    <w:rsid w:val="00D41F36"/>
    <w:rsid w:val="00D53067"/>
    <w:rsid w:val="00D54EB2"/>
    <w:rsid w:val="00D5510D"/>
    <w:rsid w:val="00D61BC2"/>
    <w:rsid w:val="00D639A5"/>
    <w:rsid w:val="00D63D9B"/>
    <w:rsid w:val="00D66ED0"/>
    <w:rsid w:val="00D67371"/>
    <w:rsid w:val="00D679CA"/>
    <w:rsid w:val="00D709FD"/>
    <w:rsid w:val="00D71C6A"/>
    <w:rsid w:val="00D72F32"/>
    <w:rsid w:val="00D73956"/>
    <w:rsid w:val="00D80D79"/>
    <w:rsid w:val="00D82B61"/>
    <w:rsid w:val="00D84ED6"/>
    <w:rsid w:val="00D90ABF"/>
    <w:rsid w:val="00D9242E"/>
    <w:rsid w:val="00D9447C"/>
    <w:rsid w:val="00DA52D8"/>
    <w:rsid w:val="00DC1E7F"/>
    <w:rsid w:val="00DD14BA"/>
    <w:rsid w:val="00DD40D0"/>
    <w:rsid w:val="00DD7E1D"/>
    <w:rsid w:val="00DE674C"/>
    <w:rsid w:val="00DF4B2C"/>
    <w:rsid w:val="00DF5D0B"/>
    <w:rsid w:val="00DF7FC2"/>
    <w:rsid w:val="00E0260D"/>
    <w:rsid w:val="00E2475B"/>
    <w:rsid w:val="00E317A5"/>
    <w:rsid w:val="00E354AE"/>
    <w:rsid w:val="00E43E10"/>
    <w:rsid w:val="00E4792B"/>
    <w:rsid w:val="00E52389"/>
    <w:rsid w:val="00E558E9"/>
    <w:rsid w:val="00E61E96"/>
    <w:rsid w:val="00E7248A"/>
    <w:rsid w:val="00E72FF9"/>
    <w:rsid w:val="00E95BDF"/>
    <w:rsid w:val="00EB5227"/>
    <w:rsid w:val="00EB7DA4"/>
    <w:rsid w:val="00EC1558"/>
    <w:rsid w:val="00EC2D01"/>
    <w:rsid w:val="00EF2894"/>
    <w:rsid w:val="00F135F8"/>
    <w:rsid w:val="00F153E5"/>
    <w:rsid w:val="00F1577C"/>
    <w:rsid w:val="00F220CD"/>
    <w:rsid w:val="00F234DA"/>
    <w:rsid w:val="00F509CB"/>
    <w:rsid w:val="00F53AEB"/>
    <w:rsid w:val="00F67AA2"/>
    <w:rsid w:val="00F84C76"/>
    <w:rsid w:val="00F96AF6"/>
    <w:rsid w:val="00F972EE"/>
    <w:rsid w:val="00FA1E9C"/>
    <w:rsid w:val="00FB549C"/>
    <w:rsid w:val="00FB6CD6"/>
    <w:rsid w:val="00FB7D47"/>
    <w:rsid w:val="00FC4CB3"/>
    <w:rsid w:val="00FD397C"/>
    <w:rsid w:val="00FD6FF1"/>
    <w:rsid w:val="00FE2EC4"/>
    <w:rsid w:val="00FE6EFA"/>
    <w:rsid w:val="00FF4407"/>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05D648-879A-4F2E-AB32-FB5C7A30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30"/>
    <w:pPr>
      <w:autoSpaceDE w:val="0"/>
      <w:autoSpaceDN w:val="0"/>
    </w:pPr>
    <w:rPr>
      <w:rFonts w:ascii="CG Times (E1)" w:eastAsia="Times New Roman" w:hAnsi="CG Times (E1)"/>
      <w:sz w:val="22"/>
      <w:szCs w:val="22"/>
    </w:rPr>
  </w:style>
  <w:style w:type="paragraph" w:styleId="Heading2">
    <w:name w:val="heading 2"/>
    <w:basedOn w:val="Normal"/>
    <w:next w:val="Normal"/>
    <w:link w:val="Heading2Char"/>
    <w:uiPriority w:val="9"/>
    <w:semiHidden/>
    <w:unhideWhenUsed/>
    <w:qFormat/>
    <w:rsid w:val="00154532"/>
    <w:pPr>
      <w:keepNext/>
      <w:keepLines/>
      <w:spacing w:before="200"/>
      <w:outlineLvl w:val="1"/>
    </w:pPr>
    <w:rPr>
      <w:rFonts w:ascii="Cambria" w:hAnsi="Cambria"/>
      <w:b/>
      <w:bCs/>
      <w:color w:val="4F81BD"/>
      <w:sz w:val="26"/>
      <w:szCs w:val="26"/>
      <w:lang w:val="x-none" w:eastAsia="x-none"/>
    </w:rPr>
  </w:style>
  <w:style w:type="paragraph" w:styleId="Heading5">
    <w:name w:val="heading 5"/>
    <w:basedOn w:val="Normal"/>
    <w:next w:val="Normal"/>
    <w:link w:val="Heading5Char"/>
    <w:qFormat/>
    <w:rsid w:val="006908CC"/>
    <w:pPr>
      <w:keepNext/>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atLeast"/>
      <w:outlineLvl w:val="4"/>
    </w:pPr>
    <w:rPr>
      <w:rFonts w:ascii="Arial" w:hAnsi="Arial"/>
      <w:b/>
      <w:color w:val="000000"/>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30"/>
    <w:pPr>
      <w:autoSpaceDE/>
      <w:autoSpaceDN/>
      <w:ind w:left="720"/>
      <w:contextualSpacing/>
      <w:jc w:val="right"/>
    </w:pPr>
    <w:rPr>
      <w:rFonts w:ascii="Times New Roman" w:eastAsia="Calibri" w:hAnsi="Times New Roman"/>
      <w:sz w:val="24"/>
    </w:rPr>
  </w:style>
  <w:style w:type="paragraph" w:styleId="BodyText">
    <w:name w:val="Body Text"/>
    <w:basedOn w:val="Normal"/>
    <w:link w:val="BodyTextChar"/>
    <w:rsid w:val="009353EE"/>
    <w:pPr>
      <w:tabs>
        <w:tab w:val="left" w:pos="450"/>
        <w:tab w:val="left" w:pos="810"/>
        <w:tab w:val="left" w:pos="1080"/>
        <w:tab w:val="left" w:pos="1800"/>
        <w:tab w:val="left" w:pos="2880"/>
      </w:tabs>
      <w:spacing w:line="240" w:lineRule="atLeast"/>
    </w:pPr>
    <w:rPr>
      <w:rFonts w:ascii="Arial" w:hAnsi="Arial"/>
      <w:b/>
      <w:color w:val="000000"/>
      <w:sz w:val="20"/>
      <w:szCs w:val="20"/>
      <w:lang w:val="x-none" w:eastAsia="x-none"/>
    </w:rPr>
  </w:style>
  <w:style w:type="character" w:customStyle="1" w:styleId="BodyTextChar">
    <w:name w:val="Body Text Char"/>
    <w:link w:val="BodyText"/>
    <w:rsid w:val="009353EE"/>
    <w:rPr>
      <w:rFonts w:ascii="Arial" w:eastAsia="Times New Roman" w:hAnsi="Arial" w:cs="Times New Roman"/>
      <w:b/>
      <w:color w:val="000000"/>
      <w:sz w:val="20"/>
    </w:rPr>
  </w:style>
  <w:style w:type="character" w:customStyle="1" w:styleId="Heading5Char">
    <w:name w:val="Heading 5 Char"/>
    <w:link w:val="Heading5"/>
    <w:rsid w:val="006908CC"/>
    <w:rPr>
      <w:rFonts w:ascii="Arial" w:eastAsia="Times New Roman" w:hAnsi="Arial" w:cs="Times New Roman"/>
      <w:b/>
      <w:color w:val="000000"/>
      <w:sz w:val="20"/>
      <w:u w:val="single"/>
    </w:rPr>
  </w:style>
  <w:style w:type="paragraph" w:styleId="Header">
    <w:name w:val="header"/>
    <w:basedOn w:val="Normal"/>
    <w:link w:val="HeaderChar"/>
    <w:uiPriority w:val="99"/>
    <w:unhideWhenUsed/>
    <w:rsid w:val="001C3E1C"/>
    <w:pPr>
      <w:tabs>
        <w:tab w:val="center" w:pos="4680"/>
        <w:tab w:val="right" w:pos="9360"/>
      </w:tabs>
    </w:pPr>
    <w:rPr>
      <w:sz w:val="20"/>
      <w:szCs w:val="20"/>
      <w:lang w:val="x-none" w:eastAsia="x-none"/>
    </w:rPr>
  </w:style>
  <w:style w:type="character" w:customStyle="1" w:styleId="HeaderChar">
    <w:name w:val="Header Char"/>
    <w:link w:val="Header"/>
    <w:uiPriority w:val="99"/>
    <w:rsid w:val="001C3E1C"/>
    <w:rPr>
      <w:rFonts w:ascii="CG Times (E1)" w:eastAsia="Times New Roman" w:hAnsi="CG Times (E1)" w:cs="Times New Roman"/>
    </w:rPr>
  </w:style>
  <w:style w:type="paragraph" w:styleId="Footer">
    <w:name w:val="footer"/>
    <w:basedOn w:val="Normal"/>
    <w:link w:val="FooterChar"/>
    <w:uiPriority w:val="99"/>
    <w:unhideWhenUsed/>
    <w:rsid w:val="001C3E1C"/>
    <w:pPr>
      <w:tabs>
        <w:tab w:val="center" w:pos="4680"/>
        <w:tab w:val="right" w:pos="9360"/>
      </w:tabs>
    </w:pPr>
    <w:rPr>
      <w:sz w:val="20"/>
      <w:szCs w:val="20"/>
      <w:lang w:val="x-none" w:eastAsia="x-none"/>
    </w:rPr>
  </w:style>
  <w:style w:type="character" w:customStyle="1" w:styleId="FooterChar">
    <w:name w:val="Footer Char"/>
    <w:link w:val="Footer"/>
    <w:uiPriority w:val="99"/>
    <w:rsid w:val="001C3E1C"/>
    <w:rPr>
      <w:rFonts w:ascii="CG Times (E1)" w:eastAsia="Times New Roman" w:hAnsi="CG Times (E1)" w:cs="Times New Roman"/>
    </w:rPr>
  </w:style>
  <w:style w:type="paragraph" w:styleId="BalloonText">
    <w:name w:val="Balloon Text"/>
    <w:basedOn w:val="Normal"/>
    <w:link w:val="BalloonTextChar"/>
    <w:uiPriority w:val="99"/>
    <w:semiHidden/>
    <w:unhideWhenUsed/>
    <w:rsid w:val="001C3E1C"/>
    <w:rPr>
      <w:rFonts w:ascii="Tahoma" w:hAnsi="Tahoma"/>
      <w:sz w:val="16"/>
      <w:szCs w:val="16"/>
      <w:lang w:val="x-none" w:eastAsia="x-none"/>
    </w:rPr>
  </w:style>
  <w:style w:type="character" w:customStyle="1" w:styleId="BalloonTextChar">
    <w:name w:val="Balloon Text Char"/>
    <w:link w:val="BalloonText"/>
    <w:uiPriority w:val="99"/>
    <w:semiHidden/>
    <w:rsid w:val="001C3E1C"/>
    <w:rPr>
      <w:rFonts w:ascii="Tahoma" w:eastAsia="Times New Roman" w:hAnsi="Tahoma" w:cs="Tahoma"/>
      <w:sz w:val="16"/>
      <w:szCs w:val="16"/>
    </w:rPr>
  </w:style>
  <w:style w:type="table" w:styleId="TableGrid">
    <w:name w:val="Table Grid"/>
    <w:basedOn w:val="TableNormal"/>
    <w:uiPriority w:val="59"/>
    <w:rsid w:val="00D14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E4929"/>
    <w:rPr>
      <w:sz w:val="16"/>
      <w:szCs w:val="16"/>
    </w:rPr>
  </w:style>
  <w:style w:type="paragraph" w:styleId="CommentText">
    <w:name w:val="annotation text"/>
    <w:basedOn w:val="Normal"/>
    <w:link w:val="CommentTextChar"/>
    <w:uiPriority w:val="99"/>
    <w:semiHidden/>
    <w:unhideWhenUsed/>
    <w:rsid w:val="000E4929"/>
    <w:rPr>
      <w:sz w:val="20"/>
      <w:szCs w:val="20"/>
      <w:lang w:val="x-none" w:eastAsia="x-none"/>
    </w:rPr>
  </w:style>
  <w:style w:type="character" w:customStyle="1" w:styleId="CommentTextChar">
    <w:name w:val="Comment Text Char"/>
    <w:link w:val="CommentText"/>
    <w:uiPriority w:val="99"/>
    <w:semiHidden/>
    <w:rsid w:val="000E4929"/>
    <w:rPr>
      <w:rFonts w:ascii="CG Times (E1)" w:eastAsia="Times New Roman" w:hAnsi="CG Times (E1)" w:cs="Times New Roman"/>
      <w:sz w:val="20"/>
      <w:szCs w:val="20"/>
    </w:rPr>
  </w:style>
  <w:style w:type="paragraph" w:styleId="CommentSubject">
    <w:name w:val="annotation subject"/>
    <w:basedOn w:val="CommentText"/>
    <w:next w:val="CommentText"/>
    <w:link w:val="CommentSubjectChar"/>
    <w:uiPriority w:val="99"/>
    <w:semiHidden/>
    <w:unhideWhenUsed/>
    <w:rsid w:val="000E4929"/>
    <w:rPr>
      <w:b/>
      <w:bCs/>
    </w:rPr>
  </w:style>
  <w:style w:type="character" w:customStyle="1" w:styleId="CommentSubjectChar">
    <w:name w:val="Comment Subject Char"/>
    <w:link w:val="CommentSubject"/>
    <w:uiPriority w:val="99"/>
    <w:semiHidden/>
    <w:rsid w:val="000E4929"/>
    <w:rPr>
      <w:rFonts w:ascii="CG Times (E1)" w:eastAsia="Times New Roman" w:hAnsi="CG Times (E1)" w:cs="Times New Roman"/>
      <w:b/>
      <w:bCs/>
      <w:sz w:val="20"/>
      <w:szCs w:val="20"/>
    </w:rPr>
  </w:style>
  <w:style w:type="character" w:styleId="Hyperlink">
    <w:name w:val="Hyperlink"/>
    <w:uiPriority w:val="99"/>
    <w:unhideWhenUsed/>
    <w:rsid w:val="00CA6770"/>
    <w:rPr>
      <w:color w:val="0000FF"/>
      <w:u w:val="single"/>
    </w:rPr>
  </w:style>
  <w:style w:type="character" w:styleId="PlaceholderText">
    <w:name w:val="Placeholder Text"/>
    <w:uiPriority w:val="99"/>
    <w:semiHidden/>
    <w:rsid w:val="001D3ACB"/>
    <w:rPr>
      <w:color w:val="808080"/>
    </w:rPr>
  </w:style>
  <w:style w:type="character" w:customStyle="1" w:styleId="apple-style-span">
    <w:name w:val="apple-style-span"/>
    <w:basedOn w:val="DefaultParagraphFont"/>
    <w:rsid w:val="00162DD3"/>
  </w:style>
  <w:style w:type="character" w:customStyle="1" w:styleId="Heading2Char">
    <w:name w:val="Heading 2 Char"/>
    <w:link w:val="Heading2"/>
    <w:uiPriority w:val="9"/>
    <w:semiHidden/>
    <w:rsid w:val="00154532"/>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154532"/>
  </w:style>
  <w:style w:type="character" w:styleId="FollowedHyperlink">
    <w:name w:val="FollowedHyperlink"/>
    <w:uiPriority w:val="99"/>
    <w:semiHidden/>
    <w:unhideWhenUsed/>
    <w:rsid w:val="00D41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34634">
      <w:bodyDiv w:val="1"/>
      <w:marLeft w:val="0"/>
      <w:marRight w:val="0"/>
      <w:marTop w:val="0"/>
      <w:marBottom w:val="0"/>
      <w:divBdr>
        <w:top w:val="none" w:sz="0" w:space="0" w:color="auto"/>
        <w:left w:val="none" w:sz="0" w:space="0" w:color="auto"/>
        <w:bottom w:val="none" w:sz="0" w:space="0" w:color="auto"/>
        <w:right w:val="none" w:sz="0" w:space="0" w:color="auto"/>
      </w:divBdr>
    </w:div>
    <w:div w:id="17168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appstate.ed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BC@AppState.edu" TargetMode="External"/><Relationship Id="rId2" Type="http://schemas.openxmlformats.org/officeDocument/2006/relationships/numbering" Target="numbering.xml"/><Relationship Id="rId16" Type="http://schemas.openxmlformats.org/officeDocument/2006/relationships/hyperlink" Target="mailto:IBC@App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ba.od.nih.gov/oba/rac/Guidelines/APPENDIX_A.ht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ba.od.nih.gov/oba/rac/Guidelines/NIH_Guidelines.htm" TargetMode="External"/><Relationship Id="rId14" Type="http://schemas.openxmlformats.org/officeDocument/2006/relationships/hyperlink" Target="http://oba.od.nih.gov/oba/rac/Guidelines/NIH_Guidelin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DA57-5D22-4982-B8B2-2B3EA910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11504</CharactersWithSpaces>
  <SharedDoc>false</SharedDoc>
  <HLinks>
    <vt:vector size="48" baseType="variant">
      <vt:variant>
        <vt:i4>3342346</vt:i4>
      </vt:variant>
      <vt:variant>
        <vt:i4>102</vt:i4>
      </vt:variant>
      <vt:variant>
        <vt:i4>0</vt:i4>
      </vt:variant>
      <vt:variant>
        <vt:i4>5</vt:i4>
      </vt:variant>
      <vt:variant>
        <vt:lpwstr>mailto:IBC@AppState.edu</vt:lpwstr>
      </vt:variant>
      <vt:variant>
        <vt:lpwstr/>
      </vt:variant>
      <vt:variant>
        <vt:i4>3342346</vt:i4>
      </vt:variant>
      <vt:variant>
        <vt:i4>99</vt:i4>
      </vt:variant>
      <vt:variant>
        <vt:i4>0</vt:i4>
      </vt:variant>
      <vt:variant>
        <vt:i4>5</vt:i4>
      </vt:variant>
      <vt:variant>
        <vt:lpwstr>mailto:IBC@AppState.edu</vt:lpwstr>
      </vt:variant>
      <vt:variant>
        <vt:lpwstr/>
      </vt:variant>
      <vt:variant>
        <vt:i4>1572973</vt:i4>
      </vt:variant>
      <vt:variant>
        <vt:i4>66</vt:i4>
      </vt:variant>
      <vt:variant>
        <vt:i4>0</vt:i4>
      </vt:variant>
      <vt:variant>
        <vt:i4>5</vt:i4>
      </vt:variant>
      <vt:variant>
        <vt:lpwstr>http://oba.od.nih.gov/oba/rac/guidelines_02/APPENDIX_C.htm</vt:lpwstr>
      </vt:variant>
      <vt:variant>
        <vt:lpwstr>_blank</vt:lpwstr>
      </vt:variant>
      <vt:variant>
        <vt:i4>1441883</vt:i4>
      </vt:variant>
      <vt:variant>
        <vt:i4>63</vt:i4>
      </vt:variant>
      <vt:variant>
        <vt:i4>0</vt:i4>
      </vt:variant>
      <vt:variant>
        <vt:i4>5</vt:i4>
      </vt:variant>
      <vt:variant>
        <vt:lpwstr>http://oba.od.nih.gov/oba/rac/Guidelines/NIH_Guidelines.htm</vt:lpwstr>
      </vt:variant>
      <vt:variant>
        <vt:lpwstr>_Toc7261599</vt:lpwstr>
      </vt:variant>
      <vt:variant>
        <vt:i4>1245281</vt:i4>
      </vt:variant>
      <vt:variant>
        <vt:i4>57</vt:i4>
      </vt:variant>
      <vt:variant>
        <vt:i4>0</vt:i4>
      </vt:variant>
      <vt:variant>
        <vt:i4>5</vt:i4>
      </vt:variant>
      <vt:variant>
        <vt:lpwstr>http://oba.od.nih.gov/oba/rac/Guidelines/APPENDIX_A.htm</vt:lpwstr>
      </vt:variant>
      <vt:variant>
        <vt:lpwstr/>
      </vt:variant>
      <vt:variant>
        <vt:i4>1441883</vt:i4>
      </vt:variant>
      <vt:variant>
        <vt:i4>54</vt:i4>
      </vt:variant>
      <vt:variant>
        <vt:i4>0</vt:i4>
      </vt:variant>
      <vt:variant>
        <vt:i4>5</vt:i4>
      </vt:variant>
      <vt:variant>
        <vt:lpwstr>http://oba.od.nih.gov/oba/rac/Guidelines/NIH_Guidelines.htm</vt:lpwstr>
      </vt:variant>
      <vt:variant>
        <vt:lpwstr>_Toc7261599</vt:lpwstr>
      </vt:variant>
      <vt:variant>
        <vt:i4>3866719</vt:i4>
      </vt:variant>
      <vt:variant>
        <vt:i4>39</vt:i4>
      </vt:variant>
      <vt:variant>
        <vt:i4>0</vt:i4>
      </vt:variant>
      <vt:variant>
        <vt:i4>5</vt:i4>
      </vt:variant>
      <vt:variant>
        <vt:lpwstr>http://oba.od.nih.gov/oba/rac/Guidelines/NIH_Guidelines.htm</vt:lpwstr>
      </vt:variant>
      <vt:variant>
        <vt:lpwstr/>
      </vt:variant>
      <vt:variant>
        <vt:i4>3276826</vt:i4>
      </vt:variant>
      <vt:variant>
        <vt:i4>3</vt:i4>
      </vt:variant>
      <vt:variant>
        <vt:i4>0</vt:i4>
      </vt:variant>
      <vt:variant>
        <vt:i4>5</vt:i4>
      </vt:variant>
      <vt:variant>
        <vt:lpwstr>mailto:irb@appstate.edu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Appstate User</dc:creator>
  <cp:keywords/>
  <dc:description/>
  <cp:lastModifiedBy>Rogers, Jessica Lee</cp:lastModifiedBy>
  <cp:revision>2</cp:revision>
  <cp:lastPrinted>2011-01-18T15:12:00Z</cp:lastPrinted>
  <dcterms:created xsi:type="dcterms:W3CDTF">2017-10-25T13:22:00Z</dcterms:created>
  <dcterms:modified xsi:type="dcterms:W3CDTF">2017-10-25T13:22:00Z</dcterms:modified>
</cp:coreProperties>
</file>